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1B07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4BC3C5" w14:textId="3474B915" w:rsidR="00861F82" w:rsidRPr="00D27ABA" w:rsidRDefault="00AE0C26" w:rsidP="00861F82">
      <w:pPr>
        <w:pStyle w:val="Titolocopertina"/>
      </w:pPr>
      <w:r>
        <w:t>GARA PER</w:t>
      </w:r>
      <w:r w:rsidR="00827C3B" w:rsidRPr="00BF13C1">
        <w:t xml:space="preserve"> </w:t>
      </w:r>
      <w:r w:rsidR="00861F82" w:rsidRPr="00D27ABA">
        <w:t>L’ACQUISIZIONE</w:t>
      </w:r>
      <w:r w:rsidR="00861F82">
        <w:t xml:space="preserve"> DI</w:t>
      </w:r>
      <w:r w:rsidR="00861F82" w:rsidRPr="00D27ABA">
        <w:t xml:space="preserve"> </w:t>
      </w:r>
      <w:r w:rsidR="00861F82">
        <w:t xml:space="preserve">RICEVITORI DA CAMPO GNSS (ROVER) E TOTAL STATION </w:t>
      </w:r>
      <w:r w:rsidR="004559B4">
        <w:t xml:space="preserve">PER </w:t>
      </w:r>
      <w:r w:rsidR="00861F82">
        <w:t>AGENZIA DELLE ENTRATE</w:t>
      </w:r>
      <w:r w:rsidR="00861F82" w:rsidRPr="00D27ABA">
        <w:t xml:space="preserve"> </w:t>
      </w:r>
    </w:p>
    <w:p w14:paraId="34A2298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1F9BB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A4E75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4BA8C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995DE2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77BF6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DF5BDD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808D3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B7367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4B1AD9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5CD6A4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67A31D2E" w14:textId="77777777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252533">
        <w:t>UNICO</w:t>
      </w:r>
    </w:p>
    <w:p w14:paraId="77A3521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920BA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D6263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285D5D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687CB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A85E88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E37422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F2100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5E0DC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42487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E36655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6BD9A7F0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C92F5" w14:textId="77777777" w:rsidR="00861F82" w:rsidRPr="006F6A1D" w:rsidRDefault="007867E3" w:rsidP="00861F8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861F82" w:rsidRPr="006F6A1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14:paraId="356E82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98BC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9467AC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5A209A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0A19C2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2F110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20AFD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206EF34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136080" w14:textId="77777777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774CD">
        <w:rPr>
          <w:rFonts w:asciiTheme="minorHAnsi" w:hAnsiTheme="minorHAnsi" w:cs="Arial"/>
          <w:bCs/>
          <w:sz w:val="20"/>
          <w:szCs w:val="20"/>
        </w:rPr>
        <w:t>Roma,</w:t>
      </w:r>
      <w:r w:rsidRPr="002774CD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3F65BF">
        <w:rPr>
          <w:rFonts w:asciiTheme="minorHAnsi" w:hAnsiTheme="minorHAnsi" w:cs="Arial"/>
          <w:bCs/>
          <w:sz w:val="20"/>
          <w:szCs w:val="20"/>
        </w:rPr>
        <w:t>11</w:t>
      </w:r>
      <w:r w:rsidR="00924B35">
        <w:rPr>
          <w:rFonts w:asciiTheme="minorHAnsi" w:hAnsiTheme="minorHAnsi" w:cs="Arial"/>
          <w:bCs/>
          <w:sz w:val="20"/>
          <w:szCs w:val="20"/>
        </w:rPr>
        <w:t>/02/20</w:t>
      </w:r>
    </w:p>
    <w:p w14:paraId="0569FAB4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4DC37A98" w14:textId="77777777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F4303B1" w14:textId="77777777" w:rsidR="00861F82" w:rsidRPr="00EB2E7F" w:rsidRDefault="00861F82" w:rsidP="00861F82">
      <w:pPr>
        <w:spacing w:line="360" w:lineRule="auto"/>
        <w:ind w:left="284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B2E7F">
        <w:rPr>
          <w:rFonts w:ascii="Calibri" w:hAnsi="Calibri" w:cs="Arial"/>
          <w:color w:val="000000" w:themeColor="text1"/>
          <w:sz w:val="20"/>
          <w:szCs w:val="20"/>
        </w:rPr>
        <w:t xml:space="preserve"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</w:t>
      </w:r>
      <w:r>
        <w:rPr>
          <w:rFonts w:ascii="Calibri" w:hAnsi="Calibri" w:cs="Arial"/>
          <w:color w:val="000000" w:themeColor="text1"/>
          <w:sz w:val="20"/>
          <w:szCs w:val="20"/>
        </w:rPr>
        <w:t>c</w:t>
      </w:r>
      <w:r w:rsidRPr="00EB2E7F">
        <w:rPr>
          <w:rFonts w:ascii="Calibri" w:hAnsi="Calibri" w:cs="Arial"/>
          <w:color w:val="000000" w:themeColor="text1"/>
          <w:sz w:val="20"/>
          <w:szCs w:val="20"/>
        </w:rPr>
        <w:t>onsultazione del mercato.</w:t>
      </w:r>
    </w:p>
    <w:p w14:paraId="28F17B6A" w14:textId="77777777" w:rsidR="00861F82" w:rsidRDefault="00861F82" w:rsidP="00861F8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53184A61" w14:textId="77777777" w:rsidR="00861F82" w:rsidRPr="008A1AFD" w:rsidRDefault="00861F82" w:rsidP="00861F8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</w:t>
      </w:r>
      <w:r w:rsidRPr="008A1AFD">
        <w:rPr>
          <w:rFonts w:asciiTheme="minorHAnsi" w:hAnsiTheme="minorHAnsi" w:cs="Arial"/>
          <w:bCs/>
          <w:i/>
          <w:sz w:val="20"/>
          <w:szCs w:val="20"/>
        </w:rPr>
        <w:t>“Indicazioni sulle consultazioni preliminari di mercato”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, ha l’obiettivo di: </w:t>
      </w:r>
    </w:p>
    <w:p w14:paraId="65EA3FE8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66A28ADC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04B60320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5A29700" w14:textId="77777777" w:rsidR="00861F82" w:rsidRPr="008A1AFD" w:rsidRDefault="00861F82" w:rsidP="00861F82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mercato;</w:t>
      </w:r>
    </w:p>
    <w:p w14:paraId="5987B390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008FFA" w14:textId="6BC473E6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</w:t>
      </w:r>
      <w:r w:rsidR="00402137">
        <w:rPr>
          <w:rFonts w:asciiTheme="minorHAnsi" w:hAnsiTheme="minorHAnsi" w:cs="Arial"/>
          <w:bCs/>
          <w:sz w:val="20"/>
          <w:szCs w:val="20"/>
        </w:rPr>
        <w:t xml:space="preserve">n merito ad un’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iniziativa </w:t>
      </w:r>
      <w:r w:rsidR="00402137">
        <w:rPr>
          <w:rFonts w:asciiTheme="minorHAnsi" w:hAnsiTheme="minorHAnsi" w:cs="Arial"/>
          <w:bCs/>
          <w:sz w:val="20"/>
          <w:szCs w:val="20"/>
        </w:rPr>
        <w:t>di “</w:t>
      </w:r>
      <w:r w:rsidR="00861F82" w:rsidRPr="00861F82">
        <w:rPr>
          <w:rFonts w:asciiTheme="minorHAnsi" w:hAnsiTheme="minorHAnsi" w:cs="Arial"/>
          <w:bCs/>
          <w:i/>
          <w:sz w:val="20"/>
          <w:szCs w:val="20"/>
        </w:rPr>
        <w:t xml:space="preserve">Aggiornamento e potenziamento dell’infrastruttura di rilevamento, misura e monitoraggio del territorio per Agenzia delle Entrate” </w:t>
      </w:r>
      <w:r w:rsidR="00861F82" w:rsidRPr="00861F8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86E61"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t>15 giorni solari</w:t>
      </w:r>
      <w:r w:rsidR="004A4EB1" w:rsidRPr="00686E61">
        <w:rPr>
          <w:rFonts w:asciiTheme="minorHAnsi" w:hAnsiTheme="minorHAnsi" w:cs="Arial"/>
          <w:bCs/>
          <w:color w:val="000000" w:themeColor="text1"/>
          <w:sz w:val="20"/>
          <w:szCs w:val="20"/>
          <w:u w:val="single"/>
        </w:rPr>
        <w:t xml:space="preserve"> dalla data odierna</w:t>
      </w:r>
      <w:r w:rsidR="00861F82" w:rsidRPr="00686E61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861F82" w:rsidRPr="00861F82">
        <w:rPr>
          <w:rFonts w:asciiTheme="minorHAnsi" w:hAnsiTheme="minorHAnsi" w:cs="Arial"/>
          <w:bCs/>
          <w:sz w:val="20"/>
          <w:szCs w:val="20"/>
        </w:rPr>
        <w:t>all’indirizzo PEC</w:t>
      </w:r>
      <w:r w:rsidR="00861F82" w:rsidRPr="0029735B">
        <w:rPr>
          <w:rFonts w:asciiTheme="minorHAnsi" w:hAnsiTheme="minorHAnsi" w:cs="Arial"/>
          <w:bCs/>
          <w:color w:val="365F91" w:themeColor="accent1" w:themeShade="BF"/>
          <w:sz w:val="20"/>
          <w:szCs w:val="20"/>
        </w:rPr>
        <w:t xml:space="preserve"> </w:t>
      </w:r>
      <w:hyperlink r:id="rId9" w:history="1">
        <w:r w:rsidR="00861F82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  <w:r w:rsidR="00861F82" w:rsidRPr="0096128D">
        <w:rPr>
          <w:rStyle w:val="Collegamentoipertestuale"/>
          <w:rFonts w:asciiTheme="minorHAnsi" w:hAnsiTheme="minorHAnsi"/>
          <w:color w:val="000000" w:themeColor="text1"/>
          <w:sz w:val="20"/>
          <w:szCs w:val="22"/>
          <w:u w:val="none"/>
        </w:rPr>
        <w:t>.</w:t>
      </w:r>
      <w:r w:rsidR="00861F82"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1EA03C8B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043F685B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0F9325F5" w14:textId="77777777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1B23D2A4" w14:textId="77777777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48549E9E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7155E059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5C3962A8" w14:textId="77777777" w:rsidTr="00283661">
        <w:tc>
          <w:tcPr>
            <w:tcW w:w="2830" w:type="dxa"/>
            <w:shd w:val="clear" w:color="auto" w:fill="auto"/>
            <w:vAlign w:val="center"/>
          </w:tcPr>
          <w:p w14:paraId="068CA51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CA5B5B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FA5760" w14:textId="77777777" w:rsidTr="00283661">
        <w:tc>
          <w:tcPr>
            <w:tcW w:w="2830" w:type="dxa"/>
            <w:shd w:val="clear" w:color="auto" w:fill="auto"/>
            <w:vAlign w:val="center"/>
          </w:tcPr>
          <w:p w14:paraId="208AA8D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27B0EF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032D3D5" w14:textId="77777777" w:rsidTr="00283661">
        <w:tc>
          <w:tcPr>
            <w:tcW w:w="2830" w:type="dxa"/>
            <w:shd w:val="clear" w:color="auto" w:fill="auto"/>
            <w:vAlign w:val="center"/>
          </w:tcPr>
          <w:p w14:paraId="2FF6CD7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2A34A1E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4D68599" w14:textId="77777777" w:rsidTr="00283661">
        <w:tc>
          <w:tcPr>
            <w:tcW w:w="2830" w:type="dxa"/>
            <w:shd w:val="clear" w:color="auto" w:fill="auto"/>
            <w:vAlign w:val="center"/>
          </w:tcPr>
          <w:p w14:paraId="78F57AD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7C75F8C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191F5B2" w14:textId="77777777" w:rsidTr="00283661">
        <w:tc>
          <w:tcPr>
            <w:tcW w:w="2830" w:type="dxa"/>
            <w:shd w:val="clear" w:color="auto" w:fill="auto"/>
            <w:vAlign w:val="center"/>
          </w:tcPr>
          <w:p w14:paraId="44D0102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7D098721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BB26B0B" w14:textId="77777777" w:rsidTr="00283661">
        <w:tc>
          <w:tcPr>
            <w:tcW w:w="2830" w:type="dxa"/>
            <w:shd w:val="clear" w:color="auto" w:fill="auto"/>
            <w:vAlign w:val="center"/>
          </w:tcPr>
          <w:p w14:paraId="078B9F7C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1272083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22D9CDD" w14:textId="77777777" w:rsidTr="00283661">
        <w:tc>
          <w:tcPr>
            <w:tcW w:w="2830" w:type="dxa"/>
            <w:shd w:val="clear" w:color="auto" w:fill="auto"/>
            <w:vAlign w:val="center"/>
          </w:tcPr>
          <w:p w14:paraId="46C153E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01BC5C4D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49A3914" w14:textId="77777777" w:rsidTr="00283661">
        <w:tc>
          <w:tcPr>
            <w:tcW w:w="2830" w:type="dxa"/>
            <w:shd w:val="clear" w:color="auto" w:fill="auto"/>
            <w:vAlign w:val="center"/>
          </w:tcPr>
          <w:p w14:paraId="1AE7882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3F60188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B8C9108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AA48E70" w14:textId="77777777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05F930D0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D25209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6A1FF21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C5895A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18331EFC" w14:textId="77777777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C38627D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1A27576A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5136AD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0AB7B64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A97E93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2A699FAD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311F7442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EBBDB99" w14:textId="77777777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27E44B55" w14:textId="77777777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2AD20B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11C8EBDB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40CEDC6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5F0AAE21" w14:textId="09FCF8F1" w:rsidR="00D96812" w:rsidRPr="00D96812" w:rsidRDefault="00D96812" w:rsidP="008E02A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96812">
        <w:rPr>
          <w:rFonts w:asciiTheme="minorHAnsi" w:hAnsiTheme="minorHAnsi" w:cs="Arial"/>
          <w:bCs/>
          <w:sz w:val="20"/>
          <w:szCs w:val="20"/>
        </w:rPr>
        <w:t xml:space="preserve">La presente iniziativa ha l’obiettivo di ampliare l’infrastruttura di rilevamento, misura e monitoraggio del </w:t>
      </w:r>
      <w:r w:rsidRPr="00C42872">
        <w:rPr>
          <w:rFonts w:asciiTheme="minorHAnsi" w:hAnsiTheme="minorHAnsi" w:cs="Arial"/>
          <w:bCs/>
          <w:sz w:val="20"/>
          <w:szCs w:val="20"/>
        </w:rPr>
        <w:t>territorio per</w:t>
      </w:r>
      <w:r w:rsidR="00CA17E3">
        <w:rPr>
          <w:rFonts w:asciiTheme="minorHAnsi" w:hAnsiTheme="minorHAnsi" w:cs="Arial"/>
          <w:bCs/>
          <w:sz w:val="20"/>
          <w:szCs w:val="20"/>
        </w:rPr>
        <w:t xml:space="preserve"> l’</w:t>
      </w:r>
      <w:r w:rsidRPr="00C42872">
        <w:rPr>
          <w:rFonts w:asciiTheme="minorHAnsi" w:hAnsiTheme="minorHAnsi" w:cs="Arial"/>
          <w:bCs/>
          <w:sz w:val="20"/>
          <w:szCs w:val="20"/>
        </w:rPr>
        <w:t>Agenzia delle Entrate, ramo</w:t>
      </w:r>
      <w:r w:rsidRPr="00D96812">
        <w:rPr>
          <w:rFonts w:asciiTheme="minorHAnsi" w:hAnsiTheme="minorHAnsi" w:cs="Arial"/>
          <w:bCs/>
          <w:sz w:val="20"/>
          <w:szCs w:val="20"/>
        </w:rPr>
        <w:t xml:space="preserve"> Territorio, e prevede pertanto l’acquisizione di Ricevitori da campo GNSS (Rover) e di Total Station e dei relativi servizi di garanzia comprensivi degli aggiornamenti software/firmware dei sistemi oggetto dell’iniziativa.</w:t>
      </w:r>
    </w:p>
    <w:p w14:paraId="37C702BA" w14:textId="77777777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8C07222" w14:textId="77777777" w:rsidR="00122B75" w:rsidRPr="00BC6312" w:rsidRDefault="00C17416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Domande </w:t>
      </w:r>
    </w:p>
    <w:p w14:paraId="39E77704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FCDA72C" w14:textId="77777777" w:rsidR="00D96812" w:rsidRDefault="00D96812" w:rsidP="00D96812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Vi preghiamo di riportare una breve descrizione della vostra Azienda, indicando il core business, i principali settori di attività, la tipologia (piccola, media, grande impresa), il numero di dipendenti, il CCNL applicato e i servizi generalmente offerti.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6812" w14:paraId="1CD3793A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933135" w14:textId="77777777" w:rsidR="00D96812" w:rsidRDefault="00D96812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DE57AB" w14:textId="77777777" w:rsidR="00D96812" w:rsidRDefault="00D96812" w:rsidP="00D9681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D644C4" w14:textId="77777777" w:rsidR="003F65BF" w:rsidRDefault="003F65BF" w:rsidP="003F65BF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218E09A" w14:textId="77777777" w:rsidR="003F65BF" w:rsidRPr="009D4460" w:rsidRDefault="003F65BF" w:rsidP="003F65B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467A99">
        <w:rPr>
          <w:rFonts w:asciiTheme="minorHAnsi" w:hAnsiTheme="minorHAnsi" w:cs="Arial"/>
          <w:bCs/>
          <w:sz w:val="20"/>
          <w:szCs w:val="20"/>
        </w:rPr>
        <w:t>i richiede di descrivere come si posiziona la Vostra Azienda lungo la catena di vendita relativa alla for</w:t>
      </w:r>
      <w:r>
        <w:rPr>
          <w:rFonts w:asciiTheme="minorHAnsi" w:hAnsiTheme="minorHAnsi" w:cs="Arial"/>
          <w:bCs/>
          <w:sz w:val="20"/>
          <w:szCs w:val="20"/>
        </w:rPr>
        <w:t>nitura di prodotti e servizi in ambito dell’oggetto dell’iniziativa</w:t>
      </w:r>
      <w:r w:rsidRPr="00467A99">
        <w:rPr>
          <w:rFonts w:asciiTheme="minorHAnsi" w:hAnsiTheme="minorHAnsi" w:cs="Arial"/>
          <w:bCs/>
          <w:sz w:val="20"/>
          <w:szCs w:val="20"/>
        </w:rPr>
        <w:t xml:space="preserve"> (ad esempio, produttore, distributore, system integrator).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F65BF" w14:paraId="52F41FA9" w14:textId="77777777" w:rsidTr="00B9134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F6D6622" w14:textId="77777777" w:rsidR="003F65BF" w:rsidRDefault="003F65BF" w:rsidP="00B9134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6F733A" w14:textId="77777777" w:rsidR="003F65BF" w:rsidRDefault="003F65BF" w:rsidP="00D9681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AA9B813" w14:textId="77777777" w:rsidR="003F1AB9" w:rsidRDefault="003F1AB9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20A47A4C" w14:textId="5B0F08E9" w:rsidR="00C60943" w:rsidRDefault="00C60943" w:rsidP="00B7645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60943">
        <w:rPr>
          <w:rFonts w:asciiTheme="minorHAnsi" w:hAnsiTheme="minorHAnsi" w:cs="Arial"/>
          <w:bCs/>
          <w:sz w:val="20"/>
          <w:szCs w:val="20"/>
        </w:rPr>
        <w:lastRenderedPageBreak/>
        <w:t>Indicare nell</w:t>
      </w:r>
      <w:r w:rsidR="0025691D">
        <w:rPr>
          <w:rFonts w:asciiTheme="minorHAnsi" w:hAnsiTheme="minorHAnsi" w:cs="Arial"/>
          <w:bCs/>
          <w:sz w:val="20"/>
          <w:szCs w:val="20"/>
        </w:rPr>
        <w:t>e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tabell</w:t>
      </w:r>
      <w:r w:rsidR="0025691D">
        <w:rPr>
          <w:rFonts w:asciiTheme="minorHAnsi" w:hAnsiTheme="minorHAnsi" w:cs="Arial"/>
          <w:bCs/>
          <w:sz w:val="20"/>
          <w:szCs w:val="20"/>
        </w:rPr>
        <w:t>e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seguent</w:t>
      </w:r>
      <w:r w:rsidR="0025691D">
        <w:rPr>
          <w:rFonts w:asciiTheme="minorHAnsi" w:hAnsiTheme="minorHAnsi" w:cs="Arial"/>
          <w:bCs/>
          <w:sz w:val="20"/>
          <w:szCs w:val="20"/>
        </w:rPr>
        <w:t>i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i fatturat</w:t>
      </w:r>
      <w:r w:rsidR="0025691D">
        <w:rPr>
          <w:rFonts w:asciiTheme="minorHAnsi" w:hAnsiTheme="minorHAnsi" w:cs="Arial"/>
          <w:bCs/>
          <w:sz w:val="20"/>
          <w:szCs w:val="20"/>
        </w:rPr>
        <w:t>i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691D">
        <w:rPr>
          <w:rFonts w:asciiTheme="minorHAnsi" w:hAnsiTheme="minorHAnsi" w:cs="Arial"/>
          <w:bCs/>
          <w:sz w:val="20"/>
          <w:szCs w:val="20"/>
        </w:rPr>
        <w:t>maturati</w:t>
      </w:r>
      <w:r w:rsidR="003F65BF">
        <w:rPr>
          <w:rFonts w:asciiTheme="minorHAnsi" w:hAnsiTheme="minorHAnsi" w:cs="Arial"/>
          <w:bCs/>
          <w:sz w:val="20"/>
          <w:szCs w:val="20"/>
        </w:rPr>
        <w:t xml:space="preserve"> negli anni indicati</w:t>
      </w:r>
      <w:r w:rsidR="0025691D">
        <w:rPr>
          <w:rFonts w:asciiTheme="minorHAnsi" w:hAnsiTheme="minorHAnsi" w:cs="Arial"/>
          <w:bCs/>
          <w:sz w:val="20"/>
          <w:szCs w:val="20"/>
        </w:rPr>
        <w:t>. In particolare nella tabella 1 indicare i valori globali relativi alla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fornitura di </w:t>
      </w:r>
      <w:r w:rsidR="00F10FDB">
        <w:rPr>
          <w:rFonts w:asciiTheme="minorHAnsi" w:hAnsiTheme="minorHAnsi" w:cs="Arial"/>
          <w:bCs/>
          <w:sz w:val="20"/>
          <w:szCs w:val="20"/>
        </w:rPr>
        <w:t>ricevitori</w:t>
      </w:r>
      <w:r w:rsidRPr="00C60943">
        <w:rPr>
          <w:rFonts w:asciiTheme="minorHAnsi" w:hAnsiTheme="minorHAnsi" w:cs="Arial"/>
          <w:bCs/>
          <w:sz w:val="20"/>
          <w:szCs w:val="20"/>
        </w:rPr>
        <w:t xml:space="preserve"> GNSS e di strumenti topografici</w:t>
      </w:r>
      <w:r w:rsidR="0025691D">
        <w:rPr>
          <w:rFonts w:asciiTheme="minorHAnsi" w:hAnsiTheme="minorHAnsi" w:cs="Arial"/>
          <w:bCs/>
          <w:sz w:val="20"/>
          <w:szCs w:val="20"/>
        </w:rPr>
        <w:t>; nella tabella 2 va invece dettagliato il fatturato relativo alla fornitura di ricevitori da campo (Rover) e di Total Station.</w:t>
      </w:r>
    </w:p>
    <w:p w14:paraId="60F483C2" w14:textId="77777777" w:rsidR="00C60943" w:rsidRPr="00C60943" w:rsidRDefault="00C60943" w:rsidP="00C60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451" w:type="dxa"/>
        <w:tblInd w:w="284" w:type="dxa"/>
        <w:tblLook w:val="04A0" w:firstRow="1" w:lastRow="0" w:firstColumn="1" w:lastColumn="0" w:noHBand="0" w:noVBand="1"/>
      </w:tblPr>
      <w:tblGrid>
        <w:gridCol w:w="3463"/>
        <w:gridCol w:w="1215"/>
        <w:gridCol w:w="1275"/>
        <w:gridCol w:w="1134"/>
        <w:gridCol w:w="1364"/>
      </w:tblGrid>
      <w:tr w:rsidR="0016043F" w14:paraId="025C6263" w14:textId="77777777" w:rsidTr="00596521"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94A0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A58E3A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E0136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917306" w14:textId="77777777" w:rsidR="0016043F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F67110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</w:tr>
      <w:tr w:rsidR="003F65BF" w14:paraId="3BF524AB" w14:textId="77777777" w:rsidTr="003F1AB9">
        <w:tc>
          <w:tcPr>
            <w:tcW w:w="346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D370ED6" w14:textId="77777777" w:rsidR="003F65BF" w:rsidRPr="00603279" w:rsidRDefault="003F65BF" w:rsidP="0016043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Totale Fatturato in Euro per Ambito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14:paraId="3440FB4A" w14:textId="77777777" w:rsidR="003F65BF" w:rsidRDefault="003F65B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6043F" w14:paraId="52FFFB81" w14:textId="77777777" w:rsidTr="00596521">
        <w:tc>
          <w:tcPr>
            <w:tcW w:w="3463" w:type="dxa"/>
            <w:tcBorders>
              <w:top w:val="single" w:sz="4" w:space="0" w:color="auto"/>
            </w:tcBorders>
          </w:tcPr>
          <w:p w14:paraId="468C8558" w14:textId="77777777" w:rsidR="0016043F" w:rsidRPr="00603279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Ricevitori GNSS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17E456EA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E70F99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4E2A17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15B16F1A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6043F" w14:paraId="58F8F26B" w14:textId="77777777" w:rsidTr="00596521">
        <w:tc>
          <w:tcPr>
            <w:tcW w:w="3463" w:type="dxa"/>
          </w:tcPr>
          <w:p w14:paraId="41607382" w14:textId="77777777" w:rsidR="0016043F" w:rsidRPr="00603279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Strumenti topografici</w:t>
            </w:r>
          </w:p>
        </w:tc>
        <w:tc>
          <w:tcPr>
            <w:tcW w:w="1215" w:type="dxa"/>
          </w:tcPr>
          <w:p w14:paraId="2C3C0E6E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026163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EDB1F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3F090B07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78DBC5" w14:textId="77777777" w:rsidR="00C60943" w:rsidRDefault="00C60943" w:rsidP="00C60943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 w:rsidR="00A65589">
        <w:rPr>
          <w:rFonts w:asciiTheme="minorHAnsi" w:hAnsiTheme="minorHAnsi" w:cs="Arial"/>
          <w:b/>
          <w:bCs/>
          <w:sz w:val="20"/>
          <w:szCs w:val="20"/>
        </w:rPr>
        <w:t>1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Fatturato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per ambito</w:t>
      </w:r>
    </w:p>
    <w:p w14:paraId="7493F9CB" w14:textId="77777777" w:rsidR="0025691D" w:rsidRPr="00C60943" w:rsidRDefault="0025691D" w:rsidP="002569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451" w:type="dxa"/>
        <w:tblInd w:w="284" w:type="dxa"/>
        <w:tblLook w:val="04A0" w:firstRow="1" w:lastRow="0" w:firstColumn="1" w:lastColumn="0" w:noHBand="0" w:noVBand="1"/>
      </w:tblPr>
      <w:tblGrid>
        <w:gridCol w:w="3455"/>
        <w:gridCol w:w="1223"/>
        <w:gridCol w:w="1275"/>
        <w:gridCol w:w="1134"/>
        <w:gridCol w:w="1364"/>
      </w:tblGrid>
      <w:tr w:rsidR="0016043F" w14:paraId="0F2850B7" w14:textId="77777777" w:rsidTr="00596521"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2C9CB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64640F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5F8246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155D6B" w14:textId="77777777" w:rsidR="0016043F" w:rsidRPr="00603279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ADAF3B" w14:textId="77777777" w:rsidR="0016043F" w:rsidRDefault="0016043F" w:rsidP="0016043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</w:tr>
      <w:tr w:rsidR="003F65BF" w14:paraId="487B42A0" w14:textId="77777777" w:rsidTr="003F1AB9">
        <w:tc>
          <w:tcPr>
            <w:tcW w:w="345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AD2DA3" w14:textId="77777777" w:rsidR="003F65BF" w:rsidRPr="00603279" w:rsidRDefault="003F65BF" w:rsidP="0016043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Totale Fatturato in Euro per Prodotto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</w:tcBorders>
          </w:tcPr>
          <w:p w14:paraId="46BC7FAF" w14:textId="77777777" w:rsidR="003F65BF" w:rsidRDefault="003F65B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6043F" w14:paraId="775F9183" w14:textId="77777777" w:rsidTr="00596521">
        <w:tc>
          <w:tcPr>
            <w:tcW w:w="3455" w:type="dxa"/>
            <w:tcBorders>
              <w:top w:val="single" w:sz="4" w:space="0" w:color="auto"/>
            </w:tcBorders>
          </w:tcPr>
          <w:p w14:paraId="3BB7DD1A" w14:textId="77777777" w:rsidR="0016043F" w:rsidRPr="00603279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Ricevitori da campo (Rover)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17A9F448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E0D2CB8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798263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728BC709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6043F" w14:paraId="5C94DE2A" w14:textId="77777777" w:rsidTr="00596521">
        <w:tc>
          <w:tcPr>
            <w:tcW w:w="3455" w:type="dxa"/>
          </w:tcPr>
          <w:p w14:paraId="285E4880" w14:textId="77777777" w:rsidR="0016043F" w:rsidRPr="00603279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 Station</w:t>
            </w:r>
          </w:p>
        </w:tc>
        <w:tc>
          <w:tcPr>
            <w:tcW w:w="1223" w:type="dxa"/>
          </w:tcPr>
          <w:p w14:paraId="44101E5B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696A51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0766D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246BF4A3" w14:textId="77777777" w:rsidR="0016043F" w:rsidRDefault="0016043F" w:rsidP="001604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1BE000" w14:textId="77777777" w:rsidR="0025691D" w:rsidRDefault="0025691D" w:rsidP="0025691D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>
        <w:rPr>
          <w:rFonts w:asciiTheme="minorHAnsi" w:hAnsiTheme="minorHAnsi" w:cs="Arial"/>
          <w:b/>
          <w:bCs/>
          <w:sz w:val="20"/>
          <w:szCs w:val="20"/>
        </w:rPr>
        <w:t>2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Fatturato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per prodotto</w:t>
      </w:r>
    </w:p>
    <w:p w14:paraId="066D4BAD" w14:textId="77777777" w:rsidR="00C60943" w:rsidRDefault="00C60943" w:rsidP="00D9681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FCE00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52A23A9" w14:textId="2A9633A0" w:rsidR="00795917" w:rsidRDefault="00795917" w:rsidP="00795917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 </w:t>
      </w:r>
      <w:r w:rsidR="00280049">
        <w:rPr>
          <w:rFonts w:asciiTheme="minorHAnsi" w:hAnsiTheme="minorHAnsi" w:cs="Arial"/>
          <w:bCs/>
          <w:sz w:val="20"/>
          <w:szCs w:val="20"/>
        </w:rPr>
        <w:t>maggiori contratti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F60388">
        <w:rPr>
          <w:rFonts w:asciiTheme="minorHAnsi" w:hAnsiTheme="minorHAnsi" w:cs="Arial"/>
          <w:bCs/>
          <w:sz w:val="20"/>
          <w:szCs w:val="20"/>
        </w:rPr>
        <w:t xml:space="preserve">(se disponibili almeno 3) </w:t>
      </w:r>
      <w:r>
        <w:rPr>
          <w:rFonts w:asciiTheme="minorHAnsi" w:hAnsiTheme="minorHAnsi" w:cs="Arial"/>
          <w:bCs/>
          <w:sz w:val="20"/>
          <w:szCs w:val="20"/>
        </w:rPr>
        <w:t xml:space="preserve">eseguiti nell’ultimo triennio disponibile e inerenti l’iniziativa in oggetto specificando per ognuno: anno, fatturato, numero e tipologia di apparati serviti e servizi offerti.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5917" w14:paraId="49AE420C" w14:textId="77777777" w:rsidTr="00EE594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CA6E50F" w14:textId="77777777" w:rsidR="00795917" w:rsidRDefault="00795917" w:rsidP="00EE594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2898C8" w14:textId="77777777" w:rsidR="00795917" w:rsidRPr="002B7ED1" w:rsidRDefault="00795917" w:rsidP="0079591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A63085" w14:textId="47CCA307" w:rsidR="001459D8" w:rsidRDefault="001459D8">
      <w:pPr>
        <w:rPr>
          <w:rFonts w:asciiTheme="minorHAnsi" w:hAnsiTheme="minorHAnsi" w:cs="Arial"/>
          <w:bCs/>
          <w:sz w:val="20"/>
          <w:szCs w:val="20"/>
        </w:rPr>
      </w:pPr>
    </w:p>
    <w:p w14:paraId="3EA053CE" w14:textId="77777777" w:rsidR="009D4460" w:rsidRPr="00EF0D43" w:rsidRDefault="00011F47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le certificazioni sull’organizzazione possedute dall’azienda</w:t>
      </w:r>
      <w:r w:rsidR="003F1ACC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2B4210">
        <w:rPr>
          <w:rFonts w:asciiTheme="minorHAnsi" w:hAnsiTheme="minorHAnsi" w:cs="Arial"/>
          <w:bCs/>
          <w:sz w:val="20"/>
          <w:szCs w:val="20"/>
        </w:rPr>
        <w:t xml:space="preserve">a titolo esemplificativo ma non esaustivo </w:t>
      </w:r>
      <w:r w:rsidR="003F1ACC" w:rsidRPr="000901F0">
        <w:rPr>
          <w:rFonts w:ascii="Calibri" w:hAnsi="Calibri" w:cs="Arial"/>
          <w:bCs/>
          <w:sz w:val="20"/>
          <w:szCs w:val="20"/>
        </w:rPr>
        <w:t>ISO 9001:2015, ISO 27001:2017</w:t>
      </w:r>
      <w:r w:rsidR="003F1ACC">
        <w:rPr>
          <w:rFonts w:ascii="Calibri" w:hAnsi="Calibri" w:cs="Arial"/>
          <w:bCs/>
          <w:sz w:val="20"/>
          <w:szCs w:val="20"/>
        </w:rPr>
        <w:t xml:space="preserve">) e </w:t>
      </w:r>
      <w:r w:rsidR="003F1ACC" w:rsidRPr="00AA371F">
        <w:rPr>
          <w:rFonts w:asciiTheme="minorHAnsi" w:hAnsiTheme="minorHAnsi" w:cs="Arial"/>
          <w:bCs/>
          <w:sz w:val="20"/>
          <w:szCs w:val="20"/>
        </w:rPr>
        <w:t>a quali processi/attività</w:t>
      </w:r>
      <w:r w:rsidR="0040617F">
        <w:rPr>
          <w:rFonts w:asciiTheme="minorHAnsi" w:hAnsiTheme="minorHAnsi" w:cs="Arial"/>
          <w:bCs/>
          <w:sz w:val="20"/>
          <w:szCs w:val="20"/>
        </w:rPr>
        <w:t>/settore</w:t>
      </w:r>
      <w:r w:rsidR="003F1ACC" w:rsidRPr="00AA371F">
        <w:rPr>
          <w:rFonts w:asciiTheme="minorHAnsi" w:hAnsiTheme="minorHAnsi" w:cs="Arial"/>
          <w:bCs/>
          <w:sz w:val="20"/>
          <w:szCs w:val="20"/>
        </w:rPr>
        <w:t xml:space="preserve"> fanno riferimento</w:t>
      </w:r>
      <w:r w:rsidR="003F1ACC">
        <w:rPr>
          <w:rFonts w:asciiTheme="minorHAnsi" w:hAnsiTheme="minorHAnsi" w:cs="Arial"/>
          <w:bCs/>
          <w:sz w:val="20"/>
          <w:szCs w:val="20"/>
        </w:rPr>
        <w:t>.</w:t>
      </w:r>
      <w:r w:rsidR="00D2474C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6C6CCDEF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7BBD87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252F34" w14:textId="77777777" w:rsidR="009D4460" w:rsidRDefault="009D4460" w:rsidP="00C6094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1E90AE97" w14:textId="77777777" w:rsidR="003F1ACC" w:rsidRDefault="003F1ACC" w:rsidP="003F1ACC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F86A262" w14:textId="77777777" w:rsidR="00BF4CEE" w:rsidRDefault="00BF4CEE" w:rsidP="003F1ACC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106709" w14:textId="77777777" w:rsidR="003F1ACC" w:rsidRPr="009D4460" w:rsidRDefault="003F1ACC" w:rsidP="003F1AC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N</w:t>
      </w:r>
      <w:r>
        <w:rPr>
          <w:rFonts w:ascii="Calibri" w:hAnsi="Calibri" w:cs="Arial"/>
          <w:sz w:val="20"/>
          <w:szCs w:val="20"/>
        </w:rPr>
        <w:t>el caso in cui siate i produttori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 una specifica tecnologia, si richiede di indicare se l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>
        <w:rPr>
          <w:rFonts w:asciiTheme="minorHAnsi" w:hAnsiTheme="minorHAnsi" w:cs="Arial"/>
          <w:bCs/>
          <w:sz w:val="20"/>
          <w:szCs w:val="20"/>
        </w:rPr>
        <w:t xml:space="preserve">prevede un percorso di certificazione/partnership. </w:t>
      </w:r>
      <w:r>
        <w:rPr>
          <w:rFonts w:ascii="Calibri" w:hAnsi="Calibri" w:cs="Arial"/>
          <w:sz w:val="20"/>
          <w:szCs w:val="20"/>
        </w:rPr>
        <w:t>In caso affermativo</w:t>
      </w:r>
      <w:r w:rsidRPr="00A47DA6">
        <w:rPr>
          <w:rFonts w:ascii="Calibri" w:hAnsi="Calibri" w:cs="Arial"/>
          <w:sz w:val="20"/>
          <w:szCs w:val="20"/>
        </w:rPr>
        <w:t xml:space="preserve">, indicare </w:t>
      </w:r>
      <w:r>
        <w:rPr>
          <w:rFonts w:ascii="Calibri" w:hAnsi="Calibri" w:cs="Arial"/>
          <w:sz w:val="20"/>
          <w:szCs w:val="20"/>
        </w:rPr>
        <w:t>i possibili livelli</w:t>
      </w:r>
      <w:r w:rsidRPr="00A47DA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di certificazione/partnership</w:t>
      </w:r>
      <w:r w:rsidRPr="00A47DA6">
        <w:rPr>
          <w:rFonts w:ascii="Calibri" w:hAnsi="Calibri" w:cs="Arial"/>
          <w:sz w:val="20"/>
          <w:szCs w:val="20"/>
        </w:rPr>
        <w:t xml:space="preserve"> e descrivere le caratteristiche tecniche e commerciali che</w:t>
      </w:r>
      <w:r>
        <w:rPr>
          <w:rFonts w:ascii="Calibri" w:hAnsi="Calibri" w:cs="Arial"/>
          <w:sz w:val="20"/>
          <w:szCs w:val="20"/>
        </w:rPr>
        <w:t xml:space="preserve"> li definiscono (fatturato, numero e tipologia di tecnici, ecc.)</w:t>
      </w:r>
      <w:r w:rsidRPr="00A47DA6">
        <w:rPr>
          <w:rFonts w:ascii="Calibri" w:hAnsi="Calibri" w:cs="Arial"/>
          <w:sz w:val="20"/>
          <w:szCs w:val="20"/>
        </w:rPr>
        <w:t xml:space="preserve"> incluse 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F1ACC" w14:paraId="029FE85A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4DB184" w14:textId="77777777" w:rsidR="003F1ACC" w:rsidRDefault="003F1ACC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BA17E8A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C55455C" w14:textId="77777777" w:rsidR="00280049" w:rsidRDefault="00280049" w:rsidP="00280049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8056AB" w14:textId="5C928716" w:rsidR="003F1ACC" w:rsidRPr="003F1ACC" w:rsidRDefault="003F1ACC" w:rsidP="003F1AC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 xml:space="preserve">el caso in cui </w:t>
      </w:r>
      <w:r w:rsidRPr="00C41D75">
        <w:rPr>
          <w:rFonts w:ascii="Calibri" w:hAnsi="Calibri" w:cs="Arial"/>
          <w:sz w:val="20"/>
          <w:szCs w:val="20"/>
          <w:u w:val="single"/>
        </w:rPr>
        <w:t>non</w:t>
      </w:r>
      <w:r>
        <w:rPr>
          <w:rFonts w:ascii="Calibri" w:hAnsi="Calibri" w:cs="Arial"/>
          <w:sz w:val="20"/>
          <w:szCs w:val="20"/>
        </w:rPr>
        <w:t xml:space="preserve"> siate i produttori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di una specifica tecnologia, indicare i brand distribuiti relativi </w:t>
      </w:r>
      <w:r w:rsidR="001F27EE">
        <w:rPr>
          <w:rFonts w:asciiTheme="minorHAnsi" w:hAnsiTheme="minorHAnsi" w:cs="Arial"/>
          <w:bCs/>
          <w:sz w:val="20"/>
          <w:szCs w:val="20"/>
        </w:rPr>
        <w:t>ai beni oggetto dell’iniziativa. Inoltre indicare se</w:t>
      </w:r>
      <w:r>
        <w:rPr>
          <w:rFonts w:asciiTheme="minorHAnsi" w:hAnsiTheme="minorHAnsi" w:cs="Arial"/>
          <w:bCs/>
          <w:sz w:val="20"/>
          <w:szCs w:val="20"/>
        </w:rPr>
        <w:t xml:space="preserve"> l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>
        <w:rPr>
          <w:rFonts w:ascii="Calibri" w:hAnsi="Calibri" w:cs="Arial"/>
          <w:sz w:val="20"/>
          <w:szCs w:val="20"/>
        </w:rPr>
        <w:t>è in possesso di specifici livelli di certificazione/partnership con il produttore della/e stessa/e</w:t>
      </w:r>
      <w:r w:rsidR="001F27EE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In caso affermativo</w:t>
      </w:r>
      <w:r w:rsidRPr="00A47DA6">
        <w:rPr>
          <w:rFonts w:ascii="Calibri" w:hAnsi="Calibri" w:cs="Arial"/>
          <w:sz w:val="20"/>
          <w:szCs w:val="20"/>
        </w:rPr>
        <w:t xml:space="preserve">, </w:t>
      </w:r>
      <w:r w:rsidRPr="00DD5922">
        <w:rPr>
          <w:rFonts w:ascii="Calibri" w:hAnsi="Calibri" w:cs="Arial"/>
          <w:sz w:val="20"/>
          <w:szCs w:val="20"/>
          <w:u w:val="single"/>
        </w:rPr>
        <w:t>indicare il livello di certificazione/partnership per ciascun</w:t>
      </w:r>
      <w:r>
        <w:rPr>
          <w:rFonts w:ascii="Calibri" w:hAnsi="Calibri" w:cs="Arial"/>
          <w:sz w:val="20"/>
          <w:szCs w:val="20"/>
          <w:u w:val="single"/>
        </w:rPr>
        <w:t>a</w:t>
      </w:r>
      <w:r w:rsidRPr="00DD5922">
        <w:rPr>
          <w:rFonts w:ascii="Calibri" w:hAnsi="Calibri" w:cs="Arial"/>
          <w:sz w:val="20"/>
          <w:szCs w:val="20"/>
          <w:u w:val="single"/>
        </w:rPr>
        <w:t xml:space="preserve"> tecnologia (brand)</w:t>
      </w:r>
      <w:r w:rsidR="001F27EE">
        <w:rPr>
          <w:rFonts w:ascii="Calibri" w:hAnsi="Calibri" w:cs="Arial"/>
          <w:sz w:val="20"/>
          <w:szCs w:val="20"/>
          <w:u w:val="single"/>
        </w:rPr>
        <w:t xml:space="preserve"> distribuita.</w:t>
      </w:r>
      <w:r w:rsidR="001F27EE" w:rsidRPr="001F27EE">
        <w:rPr>
          <w:rFonts w:ascii="Calibri" w:hAnsi="Calibri" w:cs="Arial"/>
          <w:sz w:val="20"/>
          <w:szCs w:val="20"/>
        </w:rPr>
        <w:t xml:space="preserve"> </w:t>
      </w:r>
      <w:r w:rsidR="001F27EE">
        <w:rPr>
          <w:rFonts w:ascii="Calibri" w:hAnsi="Calibri" w:cs="Arial"/>
          <w:sz w:val="20"/>
          <w:szCs w:val="20"/>
        </w:rPr>
        <w:t>D</w:t>
      </w:r>
      <w:r w:rsidRPr="00A47DA6">
        <w:rPr>
          <w:rFonts w:ascii="Calibri" w:hAnsi="Calibri" w:cs="Arial"/>
          <w:sz w:val="20"/>
          <w:szCs w:val="20"/>
        </w:rPr>
        <w:t xml:space="preserve">escrivere le caratteristiche tecniche e commerciali che definiscono la </w:t>
      </w:r>
      <w:r>
        <w:rPr>
          <w:rFonts w:ascii="Calibri" w:hAnsi="Calibri" w:cs="Arial"/>
          <w:sz w:val="20"/>
          <w:szCs w:val="20"/>
        </w:rPr>
        <w:t>certificazione/</w:t>
      </w:r>
      <w:r w:rsidRPr="00A47DA6">
        <w:rPr>
          <w:rFonts w:ascii="Calibri" w:hAnsi="Calibri" w:cs="Arial"/>
          <w:sz w:val="20"/>
          <w:szCs w:val="20"/>
        </w:rPr>
        <w:t>partnership</w:t>
      </w:r>
      <w:r>
        <w:rPr>
          <w:rFonts w:ascii="Calibri" w:hAnsi="Calibri" w:cs="Arial"/>
          <w:sz w:val="20"/>
          <w:szCs w:val="20"/>
        </w:rPr>
        <w:t xml:space="preserve"> (fatturato, numero e tipologia di tecnici, ecc.)</w:t>
      </w:r>
      <w:r w:rsidRPr="00A47DA6">
        <w:rPr>
          <w:rFonts w:ascii="Calibri" w:hAnsi="Calibri" w:cs="Arial"/>
          <w:sz w:val="20"/>
          <w:szCs w:val="20"/>
        </w:rPr>
        <w:t>, incluse 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F1ACC" w14:paraId="2E440DFE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89A322" w14:textId="77777777" w:rsidR="003F1ACC" w:rsidRDefault="003F1ACC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3D99D6C" w14:textId="77777777" w:rsidR="003F1ACC" w:rsidRDefault="003F1ACC" w:rsidP="003F1A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E78EB09" w14:textId="77777777" w:rsidR="00C60943" w:rsidRDefault="00C60943" w:rsidP="00C60943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FDD97F5" w14:textId="77777777" w:rsidR="00C60943" w:rsidRPr="009D4460" w:rsidRDefault="00C60943" w:rsidP="00C609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467A99">
        <w:rPr>
          <w:rFonts w:asciiTheme="minorHAnsi" w:hAnsiTheme="minorHAnsi" w:cs="Arial"/>
          <w:bCs/>
          <w:sz w:val="20"/>
          <w:szCs w:val="20"/>
        </w:rPr>
        <w:t xml:space="preserve">i richiede di descrivere </w:t>
      </w:r>
      <w:r w:rsidR="003F1ACC">
        <w:rPr>
          <w:rFonts w:asciiTheme="minorHAnsi" w:hAnsiTheme="minorHAnsi" w:cs="Arial"/>
          <w:bCs/>
          <w:sz w:val="20"/>
          <w:szCs w:val="20"/>
        </w:rPr>
        <w:t xml:space="preserve">i servizi di garanzia offerti dall’azienda relativamente ad i beni oggetto dell’iniziativa, indicando </w:t>
      </w:r>
      <w:r w:rsidR="00241229">
        <w:rPr>
          <w:rFonts w:asciiTheme="minorHAnsi" w:hAnsiTheme="minorHAnsi" w:cs="Arial"/>
          <w:bCs/>
          <w:sz w:val="20"/>
          <w:szCs w:val="20"/>
        </w:rPr>
        <w:t xml:space="preserve">ad esempio </w:t>
      </w:r>
      <w:r w:rsidR="003F1ACC">
        <w:rPr>
          <w:rFonts w:asciiTheme="minorHAnsi" w:hAnsiTheme="minorHAnsi" w:cs="Arial"/>
          <w:bCs/>
          <w:sz w:val="20"/>
          <w:szCs w:val="20"/>
        </w:rPr>
        <w:t>i tempi medi di presa in carico, riparazione / sostituzione del bene guasto.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60943" w14:paraId="08033455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1B43C2" w14:textId="77777777" w:rsidR="00C60943" w:rsidRDefault="00C60943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FB65F6" w14:textId="77777777" w:rsidR="00C60943" w:rsidRDefault="00C6094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0837A57" w14:textId="77777777" w:rsidR="004E3C96" w:rsidRDefault="004E3C96" w:rsidP="004E3C96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EF92BB4" w14:textId="77777777" w:rsidR="0068474B" w:rsidRDefault="0068474B">
      <w:pPr>
        <w:rPr>
          <w:rFonts w:asciiTheme="minorHAnsi" w:hAnsiTheme="minorHAnsi" w:cs="Arial"/>
          <w:bCs/>
          <w:sz w:val="20"/>
          <w:szCs w:val="20"/>
        </w:rPr>
      </w:pPr>
    </w:p>
    <w:p w14:paraId="6F072082" w14:textId="77777777" w:rsidR="00280049" w:rsidRDefault="00280049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780E78E5" w14:textId="0B44F211" w:rsidR="009D162F" w:rsidRDefault="009D162F" w:rsidP="0068474B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Relativamente alla sottostante tabella </w:t>
      </w:r>
      <w:r w:rsidR="003E45C6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dove vengono indicati alcuni parametri di base dei </w:t>
      </w:r>
      <w:r w:rsidRPr="009D162F">
        <w:rPr>
          <w:rFonts w:asciiTheme="minorHAnsi" w:hAnsiTheme="minorHAnsi" w:cs="Arial"/>
          <w:b/>
          <w:bCs/>
          <w:sz w:val="20"/>
          <w:szCs w:val="20"/>
        </w:rPr>
        <w:t>rilevatori di campo (Rover)</w:t>
      </w:r>
      <w:r>
        <w:rPr>
          <w:rFonts w:asciiTheme="minorHAnsi" w:hAnsiTheme="minorHAnsi" w:cs="Arial"/>
          <w:bCs/>
          <w:sz w:val="20"/>
          <w:szCs w:val="20"/>
        </w:rPr>
        <w:t>, indicare le caratteristiche dei prodotti offerti dalla Vostra azienda</w:t>
      </w:r>
      <w:r w:rsidR="008C41D2">
        <w:rPr>
          <w:rFonts w:asciiTheme="minorHAnsi" w:hAnsiTheme="minorHAnsi" w:cs="Arial"/>
          <w:bCs/>
          <w:sz w:val="20"/>
          <w:szCs w:val="20"/>
        </w:rPr>
        <w:t xml:space="preserve"> specificando quali di esse possono essere considerate standardizzate ovvero comuni ai fornitori del settore.</w:t>
      </w:r>
      <w:r>
        <w:rPr>
          <w:rFonts w:asciiTheme="minorHAnsi" w:hAnsiTheme="minorHAnsi" w:cs="Arial"/>
          <w:bCs/>
          <w:sz w:val="20"/>
          <w:szCs w:val="20"/>
        </w:rPr>
        <w:t xml:space="preserve"> Qualora desiderato potete allegare i datasheet dei prodotti oggetto dell’iniziativa.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7790"/>
      </w:tblGrid>
      <w:tr w:rsidR="00FB31F0" w14:paraId="7B019C8A" w14:textId="77777777" w:rsidTr="00FB31F0">
        <w:tc>
          <w:tcPr>
            <w:tcW w:w="7790" w:type="dxa"/>
          </w:tcPr>
          <w:p w14:paraId="5E40E798" w14:textId="77777777" w:rsidR="00FB31F0" w:rsidRPr="009D162F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Tecnologie GNSS e segnali elaborati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(ad es. GPS, GLONASS, BEIDOU…) </w:t>
            </w:r>
          </w:p>
        </w:tc>
      </w:tr>
      <w:tr w:rsidR="00FB31F0" w14:paraId="1D2697C0" w14:textId="77777777" w:rsidTr="00FB31F0">
        <w:tc>
          <w:tcPr>
            <w:tcW w:w="7790" w:type="dxa"/>
          </w:tcPr>
          <w:p w14:paraId="07DF50AC" w14:textId="77777777" w:rsidR="00FB31F0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Protocolli di comunicazione e modalità di posizionamento di precisione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(ad es. RTCM3, NMEA, RTK, NRTK, NTRIP…)</w:t>
            </w:r>
          </w:p>
        </w:tc>
      </w:tr>
      <w:tr w:rsidR="00FB31F0" w14:paraId="2C1798E8" w14:textId="77777777" w:rsidTr="00FB31F0">
        <w:tc>
          <w:tcPr>
            <w:tcW w:w="7790" w:type="dxa"/>
          </w:tcPr>
          <w:p w14:paraId="6C985C3E" w14:textId="77777777" w:rsidR="00FB31F0" w:rsidRPr="009D162F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Software di gestione e post-elaborazione</w:t>
            </w:r>
          </w:p>
        </w:tc>
      </w:tr>
      <w:tr w:rsidR="00FB31F0" w14:paraId="7BAA964C" w14:textId="77777777" w:rsidTr="00FB31F0">
        <w:tc>
          <w:tcPr>
            <w:tcW w:w="7790" w:type="dxa"/>
          </w:tcPr>
          <w:p w14:paraId="2051C2CB" w14:textId="77777777" w:rsidR="00FB31F0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Interfacce di comunicazione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(ad es. USB, Bluetooth…)</w:t>
            </w:r>
          </w:p>
        </w:tc>
      </w:tr>
      <w:tr w:rsidR="00FB31F0" w14:paraId="03B2CDF9" w14:textId="77777777" w:rsidTr="00FB31F0">
        <w:tc>
          <w:tcPr>
            <w:tcW w:w="7790" w:type="dxa"/>
          </w:tcPr>
          <w:p w14:paraId="5A54D66C" w14:textId="77777777" w:rsidR="00FB31F0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Sistemi di comunicazione Rover-Centrale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(ad es. GSM, UMTS…)</w:t>
            </w:r>
          </w:p>
        </w:tc>
      </w:tr>
      <w:tr w:rsidR="00FB31F0" w14:paraId="41A6EFBC" w14:textId="77777777" w:rsidTr="00FB31F0">
        <w:tc>
          <w:tcPr>
            <w:tcW w:w="7790" w:type="dxa"/>
          </w:tcPr>
          <w:p w14:paraId="7D9469AC" w14:textId="77777777" w:rsidR="00FB31F0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Modalità di Output dei dati</w:t>
            </w:r>
          </w:p>
        </w:tc>
      </w:tr>
      <w:tr w:rsidR="00FB31F0" w14:paraId="2911C008" w14:textId="77777777" w:rsidTr="00FB31F0">
        <w:tc>
          <w:tcPr>
            <w:tcW w:w="7790" w:type="dxa"/>
          </w:tcPr>
          <w:p w14:paraId="3C47C9B4" w14:textId="77777777" w:rsidR="00FB31F0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Frequenza di campionamento delle misure grezze</w:t>
            </w:r>
          </w:p>
        </w:tc>
      </w:tr>
      <w:tr w:rsidR="00FB31F0" w14:paraId="19A84784" w14:textId="77777777" w:rsidTr="00FB31F0">
        <w:tc>
          <w:tcPr>
            <w:tcW w:w="7790" w:type="dxa"/>
          </w:tcPr>
          <w:p w14:paraId="2900AAE1" w14:textId="77777777" w:rsidR="00FB31F0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Mitigazione delle interferenze</w:t>
            </w:r>
          </w:p>
        </w:tc>
      </w:tr>
      <w:tr w:rsidR="00FB31F0" w14:paraId="25D5D7AF" w14:textId="77777777" w:rsidTr="00FB31F0">
        <w:tc>
          <w:tcPr>
            <w:tcW w:w="7790" w:type="dxa"/>
          </w:tcPr>
          <w:p w14:paraId="67CC5B42" w14:textId="77777777" w:rsidR="00FB31F0" w:rsidRPr="009D162F" w:rsidRDefault="00FB31F0" w:rsidP="00FB1A4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162F">
              <w:rPr>
                <w:rFonts w:asciiTheme="minorHAnsi" w:hAnsiTheme="minorHAnsi" w:cs="Arial"/>
                <w:bCs/>
                <w:sz w:val="20"/>
                <w:szCs w:val="20"/>
              </w:rPr>
              <w:t>Autonomia energetica</w:t>
            </w:r>
          </w:p>
        </w:tc>
      </w:tr>
    </w:tbl>
    <w:p w14:paraId="17C00CD9" w14:textId="77777777" w:rsidR="009D162F" w:rsidRDefault="009D162F" w:rsidP="007626B3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 w:rsidR="003E45C6">
        <w:rPr>
          <w:rFonts w:asciiTheme="minorHAnsi" w:hAnsiTheme="minorHAnsi" w:cs="Arial"/>
          <w:b/>
          <w:bCs/>
          <w:sz w:val="20"/>
          <w:szCs w:val="20"/>
        </w:rPr>
        <w:t>3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Parametri base Rover</w:t>
      </w:r>
    </w:p>
    <w:p w14:paraId="3DB9A41E" w14:textId="77777777" w:rsidR="000233C7" w:rsidRPr="007626B3" w:rsidRDefault="000233C7" w:rsidP="007626B3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C55F3" w14:paraId="650298D4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D9F116" w14:textId="77777777" w:rsidR="00FC55F3" w:rsidRDefault="00FC55F3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ADF3EE" w14:textId="77777777" w:rsidR="00FC55F3" w:rsidRDefault="00FC55F3" w:rsidP="004E3C9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6D4FFC" w14:textId="77777777" w:rsidR="00280049" w:rsidRDefault="00280049" w:rsidP="00280049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73AF0D" w14:textId="0DAAD300" w:rsidR="00FC55F3" w:rsidRPr="009D4460" w:rsidRDefault="00FC55F3" w:rsidP="00FC55F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4E7984">
        <w:rPr>
          <w:rFonts w:asciiTheme="minorHAnsi" w:hAnsiTheme="minorHAnsi" w:cs="Arial"/>
          <w:bCs/>
          <w:sz w:val="20"/>
          <w:szCs w:val="20"/>
        </w:rPr>
        <w:t>In accordo alla Vs. esperienza</w:t>
      </w:r>
      <w:r w:rsidR="00C11DFF">
        <w:rPr>
          <w:rFonts w:asciiTheme="minorHAnsi" w:hAnsiTheme="minorHAnsi" w:cs="Arial"/>
          <w:bCs/>
          <w:sz w:val="20"/>
          <w:szCs w:val="20"/>
        </w:rPr>
        <w:t xml:space="preserve"> e relativamente alla Tabella</w:t>
      </w:r>
      <w:r w:rsidR="0028004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F4CEE">
        <w:rPr>
          <w:rFonts w:asciiTheme="minorHAnsi" w:hAnsiTheme="minorHAnsi" w:cs="Arial"/>
          <w:bCs/>
          <w:sz w:val="20"/>
          <w:szCs w:val="20"/>
        </w:rPr>
        <w:t xml:space="preserve">3 </w:t>
      </w: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C11DFF">
        <w:rPr>
          <w:rFonts w:asciiTheme="minorHAnsi" w:hAnsiTheme="minorHAnsi" w:cs="Arial"/>
          <w:bCs/>
          <w:sz w:val="20"/>
          <w:szCs w:val="20"/>
        </w:rPr>
        <w:t xml:space="preserve">se i </w:t>
      </w:r>
      <w:r>
        <w:rPr>
          <w:rFonts w:asciiTheme="minorHAnsi" w:hAnsiTheme="minorHAnsi" w:cs="Arial"/>
          <w:bCs/>
          <w:sz w:val="20"/>
          <w:szCs w:val="20"/>
        </w:rPr>
        <w:t xml:space="preserve">parametri </w:t>
      </w:r>
      <w:r w:rsidR="00C11DFF">
        <w:rPr>
          <w:rFonts w:asciiTheme="minorHAnsi" w:hAnsiTheme="minorHAnsi" w:cs="Arial"/>
          <w:bCs/>
          <w:sz w:val="20"/>
          <w:szCs w:val="20"/>
        </w:rPr>
        <w:t>caratterizzano sufficientemente un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B3BD8">
        <w:rPr>
          <w:rFonts w:asciiTheme="minorHAnsi" w:hAnsiTheme="minorHAnsi" w:cs="Arial"/>
          <w:b/>
          <w:bCs/>
          <w:sz w:val="20"/>
          <w:szCs w:val="20"/>
        </w:rPr>
        <w:t>ricevitore da campo (Rover)</w:t>
      </w:r>
      <w:r w:rsidR="00C11DFF" w:rsidRPr="00C11DFF">
        <w:rPr>
          <w:rFonts w:asciiTheme="minorHAnsi" w:hAnsiTheme="minorHAnsi" w:cs="Arial"/>
          <w:bCs/>
          <w:sz w:val="20"/>
          <w:szCs w:val="20"/>
        </w:rPr>
        <w:t xml:space="preserve"> o se a Vostro avviso a</w:t>
      </w:r>
      <w:r w:rsidR="00C11DFF">
        <w:rPr>
          <w:rFonts w:asciiTheme="minorHAnsi" w:hAnsiTheme="minorHAnsi" w:cs="Arial"/>
          <w:bCs/>
          <w:sz w:val="20"/>
          <w:szCs w:val="20"/>
        </w:rPr>
        <w:t>ndrebbero analizzate</w:t>
      </w:r>
      <w:r w:rsidR="00C11DFF" w:rsidRPr="00C11DFF">
        <w:rPr>
          <w:rFonts w:asciiTheme="minorHAnsi" w:hAnsiTheme="minorHAnsi" w:cs="Arial"/>
          <w:bCs/>
          <w:sz w:val="20"/>
          <w:szCs w:val="20"/>
        </w:rPr>
        <w:t xml:space="preserve"> ulteriori feature</w:t>
      </w:r>
      <w:r w:rsidR="007D64D6">
        <w:rPr>
          <w:rFonts w:asciiTheme="minorHAnsi" w:hAnsiTheme="minorHAnsi" w:cs="Arial"/>
          <w:bCs/>
          <w:sz w:val="20"/>
          <w:szCs w:val="20"/>
        </w:rPr>
        <w:t xml:space="preserve">; nello specifico, ed in relazione ai beni </w:t>
      </w:r>
      <w:r w:rsidR="00C11DFF">
        <w:rPr>
          <w:rFonts w:asciiTheme="minorHAnsi" w:hAnsiTheme="minorHAnsi" w:cs="Arial"/>
          <w:bCs/>
          <w:sz w:val="20"/>
          <w:szCs w:val="20"/>
        </w:rPr>
        <w:t>offerti</w:t>
      </w:r>
      <w:r w:rsidR="007D64D6">
        <w:rPr>
          <w:rFonts w:asciiTheme="minorHAnsi" w:hAnsiTheme="minorHAnsi" w:cs="Arial"/>
          <w:bCs/>
          <w:sz w:val="20"/>
          <w:szCs w:val="20"/>
        </w:rPr>
        <w:t xml:space="preserve"> dalla Vostra azienda, indicare quali possono essere </w:t>
      </w:r>
      <w:r w:rsidR="00C11DFF">
        <w:rPr>
          <w:rFonts w:asciiTheme="minorHAnsi" w:hAnsiTheme="minorHAnsi" w:cs="Arial"/>
          <w:bCs/>
          <w:sz w:val="20"/>
          <w:szCs w:val="20"/>
        </w:rPr>
        <w:t>considerate</w:t>
      </w:r>
      <w:r w:rsidR="007D64D6">
        <w:rPr>
          <w:rFonts w:asciiTheme="minorHAnsi" w:hAnsiTheme="minorHAnsi" w:cs="Arial"/>
          <w:bCs/>
          <w:sz w:val="20"/>
          <w:szCs w:val="20"/>
        </w:rPr>
        <w:t xml:space="preserve"> caratteristiche migliorative</w:t>
      </w:r>
      <w:r w:rsidR="00C11DFF">
        <w:rPr>
          <w:rFonts w:asciiTheme="minorHAnsi" w:hAnsiTheme="minorHAnsi" w:cs="Arial"/>
          <w:bCs/>
          <w:sz w:val="20"/>
          <w:szCs w:val="20"/>
        </w:rPr>
        <w:t xml:space="preserve"> e distintive dei Vostri prodotti</w:t>
      </w:r>
      <w:r w:rsidR="008C41D2">
        <w:rPr>
          <w:rFonts w:asciiTheme="minorHAnsi" w:hAnsiTheme="minorHAnsi" w:cs="Arial"/>
          <w:bCs/>
          <w:sz w:val="20"/>
          <w:szCs w:val="20"/>
        </w:rPr>
        <w:t xml:space="preserve"> ed eventualmente indicare se sussistono caratteristiche tale da rendervi interlocutore unico sul mercato.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C55F3" w14:paraId="6E98148C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0F6B66" w14:textId="77777777" w:rsidR="00FC55F3" w:rsidRDefault="00FC55F3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593FA9" w14:textId="77777777" w:rsidR="00FC55F3" w:rsidRDefault="00FC55F3" w:rsidP="00FC55F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9B4B93" w14:textId="77777777" w:rsidR="00280049" w:rsidRDefault="00280049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09EC1987" w14:textId="463CCD43" w:rsidR="00C11DFF" w:rsidRPr="0068474B" w:rsidRDefault="00C11DFF" w:rsidP="00C11DF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Relativamente alla sottostante tabella </w:t>
      </w:r>
      <w:r w:rsidR="003E45C6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dove vengono indicati alcuni parametri di base delle </w:t>
      </w:r>
      <w:r>
        <w:rPr>
          <w:rFonts w:asciiTheme="minorHAnsi" w:hAnsiTheme="minorHAnsi" w:cs="Arial"/>
          <w:b/>
          <w:bCs/>
          <w:sz w:val="20"/>
          <w:szCs w:val="20"/>
        </w:rPr>
        <w:t>Total Station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C41D2">
        <w:rPr>
          <w:rFonts w:asciiTheme="minorHAnsi" w:hAnsiTheme="minorHAnsi" w:cs="Arial"/>
          <w:bCs/>
          <w:sz w:val="20"/>
          <w:szCs w:val="20"/>
        </w:rPr>
        <w:t>indicare le caratteristiche dei prodotti offerti dalla Vostra azienda specificando quali di esse possono essere considerate standardizzate ovvero comuni ai fornitori del settore.</w:t>
      </w:r>
      <w:r>
        <w:rPr>
          <w:rFonts w:asciiTheme="minorHAnsi" w:hAnsiTheme="minorHAnsi" w:cs="Arial"/>
          <w:bCs/>
          <w:sz w:val="20"/>
          <w:szCs w:val="20"/>
        </w:rPr>
        <w:t xml:space="preserve"> Qualora desiderato potete allegare i datasheet dei prodotti oggetto dell’iniziativa.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7790"/>
      </w:tblGrid>
      <w:tr w:rsidR="00C11DFF" w14:paraId="1B08E26E" w14:textId="77777777" w:rsidTr="00F26A03">
        <w:tc>
          <w:tcPr>
            <w:tcW w:w="7790" w:type="dxa"/>
          </w:tcPr>
          <w:p w14:paraId="419C0F6F" w14:textId="77777777" w:rsidR="00C11DFF" w:rsidRPr="009D162F" w:rsidRDefault="00C11DFF" w:rsidP="00F26A0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Ottiche</w:t>
            </w:r>
            <w:r w:rsidR="00FB31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(ingrandimento, apertura, campo visuale…)</w:t>
            </w:r>
          </w:p>
        </w:tc>
      </w:tr>
      <w:tr w:rsidR="00C11DFF" w14:paraId="2FFE0570" w14:textId="77777777" w:rsidTr="00F26A03">
        <w:tc>
          <w:tcPr>
            <w:tcW w:w="7790" w:type="dxa"/>
          </w:tcPr>
          <w:p w14:paraId="3EE345EA" w14:textId="77777777" w:rsidR="00C11DFF" w:rsidRPr="00C11DFF" w:rsidRDefault="00C11DFF" w:rsidP="00C11DF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11DFF">
              <w:rPr>
                <w:rFonts w:asciiTheme="minorHAnsi" w:hAnsiTheme="minorHAnsi" w:cs="Arial"/>
                <w:bCs/>
                <w:sz w:val="20"/>
                <w:szCs w:val="20"/>
              </w:rPr>
              <w:t>Compensazione biassiale</w:t>
            </w:r>
          </w:p>
        </w:tc>
      </w:tr>
      <w:tr w:rsidR="00C11DFF" w14:paraId="4E4A7142" w14:textId="77777777" w:rsidTr="00F26A03">
        <w:tc>
          <w:tcPr>
            <w:tcW w:w="7790" w:type="dxa"/>
          </w:tcPr>
          <w:p w14:paraId="3F2374F3" w14:textId="77777777" w:rsidR="00C11DFF" w:rsidRPr="00C11DFF" w:rsidRDefault="00C11DFF" w:rsidP="00C11DF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11DFF">
              <w:rPr>
                <w:rFonts w:asciiTheme="minorHAnsi" w:hAnsiTheme="minorHAnsi" w:cs="Arial"/>
                <w:bCs/>
                <w:sz w:val="20"/>
                <w:szCs w:val="20"/>
              </w:rPr>
              <w:t>Precisione nella misurazione degli angoli e delle distanze</w:t>
            </w:r>
          </w:p>
        </w:tc>
      </w:tr>
      <w:tr w:rsidR="00C11DFF" w14:paraId="0F0EE918" w14:textId="77777777" w:rsidTr="00F26A03">
        <w:tc>
          <w:tcPr>
            <w:tcW w:w="7790" w:type="dxa"/>
          </w:tcPr>
          <w:p w14:paraId="18E7C8CC" w14:textId="77777777" w:rsidR="00C11DFF" w:rsidRPr="00C11DFF" w:rsidRDefault="00C11DFF" w:rsidP="00C11DF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11DFF">
              <w:rPr>
                <w:rFonts w:asciiTheme="minorHAnsi" w:hAnsiTheme="minorHAnsi" w:cs="Arial"/>
                <w:bCs/>
                <w:sz w:val="20"/>
                <w:szCs w:val="20"/>
              </w:rPr>
              <w:t>Alimentazione</w:t>
            </w:r>
          </w:p>
        </w:tc>
      </w:tr>
      <w:tr w:rsidR="00C11DFF" w14:paraId="065E0436" w14:textId="77777777" w:rsidTr="00F26A03">
        <w:tc>
          <w:tcPr>
            <w:tcW w:w="7790" w:type="dxa"/>
          </w:tcPr>
          <w:p w14:paraId="4A10ECEC" w14:textId="77777777" w:rsidR="00C11DFF" w:rsidRPr="00C11DFF" w:rsidRDefault="00C11DFF" w:rsidP="00C11DF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11DFF">
              <w:rPr>
                <w:rFonts w:asciiTheme="minorHAnsi" w:hAnsiTheme="minorHAnsi" w:cs="Arial"/>
                <w:bCs/>
                <w:sz w:val="20"/>
                <w:szCs w:val="20"/>
              </w:rPr>
              <w:t>Unità di controllo</w:t>
            </w:r>
          </w:p>
        </w:tc>
      </w:tr>
      <w:tr w:rsidR="00C11DFF" w14:paraId="6D292604" w14:textId="77777777" w:rsidTr="00F26A03">
        <w:tc>
          <w:tcPr>
            <w:tcW w:w="7790" w:type="dxa"/>
          </w:tcPr>
          <w:p w14:paraId="5FD4435D" w14:textId="77777777" w:rsidR="00C11DFF" w:rsidRPr="00C11DFF" w:rsidRDefault="00C11DFF" w:rsidP="00C11DF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11DFF">
              <w:rPr>
                <w:rFonts w:asciiTheme="minorHAnsi" w:hAnsiTheme="minorHAnsi" w:cs="Arial"/>
                <w:bCs/>
                <w:sz w:val="20"/>
                <w:szCs w:val="20"/>
              </w:rPr>
              <w:t>Modalità di esportazione dei dati</w:t>
            </w:r>
          </w:p>
        </w:tc>
      </w:tr>
      <w:tr w:rsidR="00C11DFF" w14:paraId="636312C6" w14:textId="77777777" w:rsidTr="00F26A03">
        <w:tc>
          <w:tcPr>
            <w:tcW w:w="7790" w:type="dxa"/>
          </w:tcPr>
          <w:p w14:paraId="5EA4627C" w14:textId="77777777" w:rsidR="00C11DFF" w:rsidRPr="00C11DFF" w:rsidRDefault="00C11DFF" w:rsidP="00C11DF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11DFF">
              <w:rPr>
                <w:rFonts w:asciiTheme="minorHAnsi" w:hAnsiTheme="minorHAnsi" w:cs="Arial"/>
                <w:bCs/>
                <w:sz w:val="20"/>
                <w:szCs w:val="20"/>
              </w:rPr>
              <w:t>Autonomia energetica</w:t>
            </w:r>
          </w:p>
        </w:tc>
      </w:tr>
    </w:tbl>
    <w:p w14:paraId="68D1B7AB" w14:textId="7F885400" w:rsidR="00C11DFF" w:rsidRPr="00280049" w:rsidRDefault="00C11DFF" w:rsidP="00280049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 w:rsidR="003E45C6">
        <w:rPr>
          <w:rFonts w:asciiTheme="minorHAnsi" w:hAnsiTheme="minorHAnsi" w:cs="Arial"/>
          <w:b/>
          <w:bCs/>
          <w:sz w:val="20"/>
          <w:szCs w:val="20"/>
        </w:rPr>
        <w:t>4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Parametri base Total Station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11DFF" w14:paraId="5D93D199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801AE0" w14:textId="77777777" w:rsidR="00C11DFF" w:rsidRDefault="00C11DFF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ADCCCB4" w14:textId="77777777" w:rsidR="00C11DFF" w:rsidRDefault="00C11DFF" w:rsidP="00FC55F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A5BB01" w14:textId="77777777" w:rsidR="00C11DFF" w:rsidRPr="009D4460" w:rsidRDefault="00C11DFF" w:rsidP="00C11DF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4E7984">
        <w:rPr>
          <w:rFonts w:asciiTheme="minorHAnsi" w:hAnsiTheme="minorHAnsi" w:cs="Arial"/>
          <w:bCs/>
          <w:sz w:val="20"/>
          <w:szCs w:val="20"/>
        </w:rPr>
        <w:t>In accordo alla Vs. esperienza</w:t>
      </w:r>
      <w:r>
        <w:rPr>
          <w:rFonts w:asciiTheme="minorHAnsi" w:hAnsiTheme="minorHAnsi" w:cs="Arial"/>
          <w:bCs/>
          <w:sz w:val="20"/>
          <w:szCs w:val="20"/>
        </w:rPr>
        <w:t xml:space="preserve"> e relativamente alla Tabella </w:t>
      </w:r>
      <w:r w:rsidR="003E45C6">
        <w:rPr>
          <w:rFonts w:asciiTheme="minorHAnsi" w:hAnsiTheme="minorHAnsi" w:cs="Arial"/>
          <w:bCs/>
          <w:sz w:val="20"/>
          <w:szCs w:val="20"/>
        </w:rPr>
        <w:t>4</w:t>
      </w:r>
      <w:r w:rsidRPr="004E7984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indicare se i parametri caratterizzano sufficientemente una </w:t>
      </w:r>
      <w:r w:rsidRPr="00C11DFF">
        <w:rPr>
          <w:rFonts w:asciiTheme="minorHAnsi" w:hAnsiTheme="minorHAnsi" w:cs="Arial"/>
          <w:b/>
          <w:bCs/>
          <w:sz w:val="20"/>
          <w:szCs w:val="20"/>
        </w:rPr>
        <w:t>Total Station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11DFF">
        <w:rPr>
          <w:rFonts w:asciiTheme="minorHAnsi" w:hAnsiTheme="minorHAnsi" w:cs="Arial"/>
          <w:bCs/>
          <w:sz w:val="20"/>
          <w:szCs w:val="20"/>
        </w:rPr>
        <w:t>o se a Vostro avviso a</w:t>
      </w:r>
      <w:r>
        <w:rPr>
          <w:rFonts w:asciiTheme="minorHAnsi" w:hAnsiTheme="minorHAnsi" w:cs="Arial"/>
          <w:bCs/>
          <w:sz w:val="20"/>
          <w:szCs w:val="20"/>
        </w:rPr>
        <w:t>ndrebbero analizzate</w:t>
      </w:r>
      <w:r w:rsidRPr="00C11DFF">
        <w:rPr>
          <w:rFonts w:asciiTheme="minorHAnsi" w:hAnsiTheme="minorHAnsi" w:cs="Arial"/>
          <w:bCs/>
          <w:sz w:val="20"/>
          <w:szCs w:val="20"/>
        </w:rPr>
        <w:t xml:space="preserve"> ulteriori feature</w:t>
      </w:r>
      <w:r>
        <w:rPr>
          <w:rFonts w:asciiTheme="minorHAnsi" w:hAnsiTheme="minorHAnsi" w:cs="Arial"/>
          <w:bCs/>
          <w:sz w:val="20"/>
          <w:szCs w:val="20"/>
        </w:rPr>
        <w:t>; nello specifico, ed in relazione ai beni offerti dalla Vostra azienda, indicare quali possono essere considerate caratteristiche migliorative e distintive dei Vostri prodotti</w:t>
      </w:r>
      <w:r w:rsidR="008C41D2">
        <w:rPr>
          <w:rFonts w:asciiTheme="minorHAnsi" w:hAnsiTheme="minorHAnsi" w:cs="Arial"/>
          <w:bCs/>
          <w:sz w:val="20"/>
          <w:szCs w:val="20"/>
        </w:rPr>
        <w:t xml:space="preserve"> ed eventualmente indicare se sussistono caratteristiche tale da rendervi interlocutore unico sul mercato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C55F3" w14:paraId="6B0AA367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803F640" w14:textId="77777777" w:rsidR="00FC55F3" w:rsidRDefault="00FC55F3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22BA26D" w14:textId="77777777" w:rsidR="00EB3BD8" w:rsidRDefault="00EB3BD8" w:rsidP="00EB3BD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F02FAC1" w14:textId="77777777" w:rsidR="00F63381" w:rsidRDefault="00F63381" w:rsidP="00F63381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Relativamente al </w:t>
      </w:r>
      <w:r w:rsidRPr="00F63381">
        <w:rPr>
          <w:rFonts w:ascii="Calibri" w:hAnsi="Calibri" w:cs="Arial"/>
          <w:bCs/>
          <w:sz w:val="20"/>
          <w:szCs w:val="20"/>
        </w:rPr>
        <w:t>Software di gestione e post-elaborazione</w:t>
      </w:r>
      <w:r>
        <w:rPr>
          <w:rFonts w:ascii="Calibri" w:hAnsi="Calibri" w:cs="Arial"/>
          <w:bCs/>
          <w:sz w:val="20"/>
          <w:szCs w:val="20"/>
        </w:rPr>
        <w:t xml:space="preserve"> dei ricevitori da campo (Rover) offerti dalla Vostra azienda, indicare:</w:t>
      </w:r>
    </w:p>
    <w:p w14:paraId="205A78B6" w14:textId="77777777" w:rsidR="00EB3BD8" w:rsidRDefault="00F63381" w:rsidP="00F63381">
      <w:pPr>
        <w:pStyle w:val="Paragrafoelenco"/>
        <w:numPr>
          <w:ilvl w:val="1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Se il software è in </w:t>
      </w:r>
      <w:r w:rsidRPr="00F63381">
        <w:rPr>
          <w:rFonts w:ascii="Calibri" w:hAnsi="Calibri" w:cs="Arial"/>
          <w:bCs/>
          <w:sz w:val="20"/>
          <w:szCs w:val="20"/>
        </w:rPr>
        <w:t>grado di recepire ed interpretare i dati in output dalle Total Station</w:t>
      </w:r>
      <w:r w:rsidR="00EB3BD8" w:rsidRPr="00EB3BD8">
        <w:rPr>
          <w:rFonts w:ascii="Calibri" w:hAnsi="Calibri" w:cs="Arial"/>
          <w:bCs/>
          <w:sz w:val="20"/>
          <w:szCs w:val="20"/>
        </w:rPr>
        <w:t>.</w:t>
      </w:r>
    </w:p>
    <w:p w14:paraId="49D5933E" w14:textId="77777777" w:rsidR="00F63381" w:rsidRDefault="00F63381" w:rsidP="00F63381">
      <w:pPr>
        <w:pStyle w:val="Paragrafoelenco"/>
        <w:numPr>
          <w:ilvl w:val="1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Il modello di licencing del sofware e del relativo supporto</w:t>
      </w:r>
    </w:p>
    <w:p w14:paraId="217E830C" w14:textId="77777777" w:rsidR="00F63381" w:rsidRPr="00EB3BD8" w:rsidRDefault="00EB19AD" w:rsidP="00F63381">
      <w:pPr>
        <w:pStyle w:val="Paragrafoelenco"/>
        <w:numPr>
          <w:ilvl w:val="1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Le piattaforme (OS) sulle quali è supportata l’installazione del sofware.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B3BD8" w14:paraId="09EEB809" w14:textId="77777777" w:rsidTr="00F26A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D762ED1" w14:textId="77777777" w:rsidR="00EB3BD8" w:rsidRDefault="00EB3BD8" w:rsidP="00F26A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16D5E9" w14:textId="77777777" w:rsidR="003F65BF" w:rsidRPr="00E71680" w:rsidRDefault="003F65BF" w:rsidP="003F65BF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D</w:t>
      </w:r>
      <w:r w:rsidRPr="00E71680">
        <w:rPr>
          <w:rFonts w:asciiTheme="minorHAnsi" w:hAnsiTheme="minorHAnsi" w:cs="Arial"/>
          <w:bCs/>
          <w:sz w:val="20"/>
          <w:szCs w:val="20"/>
        </w:rPr>
        <w:t>escrivere eventuali aspetti relativi all’impatto ambientale che ritenete sia opportuno vengano presi in c</w:t>
      </w:r>
      <w:r>
        <w:rPr>
          <w:rFonts w:asciiTheme="minorHAnsi" w:hAnsiTheme="minorHAnsi" w:cs="Arial"/>
          <w:bCs/>
          <w:sz w:val="20"/>
          <w:szCs w:val="20"/>
        </w:rPr>
        <w:t>onsiderazione nella presente iniziativa (</w:t>
      </w:r>
      <w:r w:rsidRPr="00E71680">
        <w:rPr>
          <w:rFonts w:asciiTheme="minorHAnsi" w:hAnsiTheme="minorHAnsi" w:cs="Arial"/>
          <w:bCs/>
          <w:sz w:val="20"/>
          <w:szCs w:val="20"/>
          <w:u w:val="single"/>
        </w:rPr>
        <w:t>GPP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- </w:t>
      </w:r>
      <w:r w:rsidRPr="00E71680">
        <w:rPr>
          <w:rFonts w:asciiTheme="minorHAnsi" w:hAnsiTheme="minorHAnsi" w:cs="Arial"/>
          <w:bCs/>
          <w:sz w:val="20"/>
          <w:szCs w:val="20"/>
          <w:u w:val="single"/>
        </w:rPr>
        <w:t>Green Public Procurement)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F65BF" w14:paraId="3FBA437D" w14:textId="77777777" w:rsidTr="00B9134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5191EAA" w14:textId="77777777" w:rsidR="003F65BF" w:rsidRDefault="003F65BF" w:rsidP="00B9134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7BBE32E" w14:textId="77777777" w:rsidR="00EB3BD8" w:rsidRDefault="00EB3BD8" w:rsidP="004E3C9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E075492" w14:textId="77777777" w:rsidR="003E45C6" w:rsidRDefault="003E45C6" w:rsidP="004E3C9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443E5A" w14:textId="77777777" w:rsidR="00F63381" w:rsidRPr="00EB3BD8" w:rsidRDefault="00F63381" w:rsidP="00F63381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EB3BD8">
        <w:rPr>
          <w:rFonts w:ascii="Calibri" w:hAnsi="Calibri" w:cs="Arial"/>
          <w:bCs/>
          <w:sz w:val="20"/>
          <w:szCs w:val="20"/>
        </w:rPr>
        <w:t xml:space="preserve">Indicare se avete degli elementi/informazioni </w:t>
      </w:r>
      <w:r>
        <w:rPr>
          <w:rFonts w:ascii="Calibri" w:hAnsi="Calibri" w:cs="Arial"/>
          <w:bCs/>
          <w:sz w:val="20"/>
          <w:szCs w:val="20"/>
        </w:rPr>
        <w:t xml:space="preserve">aggiuntive </w:t>
      </w:r>
      <w:r w:rsidRPr="00EB3BD8">
        <w:rPr>
          <w:rFonts w:ascii="Calibri" w:hAnsi="Calibri" w:cs="Arial"/>
          <w:bCs/>
          <w:sz w:val="20"/>
          <w:szCs w:val="20"/>
        </w:rPr>
        <w:t>che ritenete possano essere utili per lo sviluppo della presente iniziativa.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63381" w14:paraId="72C8234C" w14:textId="77777777" w:rsidTr="00F929E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718F050" w14:textId="77777777" w:rsidR="00F63381" w:rsidRDefault="00F63381" w:rsidP="00F929E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2FF0C94" w14:textId="77777777" w:rsidR="00F63381" w:rsidRDefault="00F6338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3BA973" w14:textId="77777777" w:rsidR="00280049" w:rsidRDefault="0028004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9247E2" w14:textId="2CD33F99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3FDC72D5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13C1D2E7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2E3C0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4E197A5E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DC4B326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68C4D6D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42783F84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1A297CDA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4A77F2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2733612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8EE3850" w14:textId="77777777" w:rsidR="00EB3BD8" w:rsidRDefault="00EB3BD8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5F344DB" w14:textId="77777777" w:rsidR="00ED1B20" w:rsidRDefault="00ED1B2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40A55FB3" w14:textId="77777777" w:rsidR="00ED1B20" w:rsidRDefault="00ED1B2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ED1B20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6440" w14:textId="77777777" w:rsidR="007867E3" w:rsidRDefault="007867E3">
      <w:r>
        <w:separator/>
      </w:r>
    </w:p>
  </w:endnote>
  <w:endnote w:type="continuationSeparator" w:id="0">
    <w:p w14:paraId="2C8F7D08" w14:textId="77777777" w:rsidR="007867E3" w:rsidRDefault="007867E3">
      <w:r>
        <w:continuationSeparator/>
      </w:r>
    </w:p>
  </w:endnote>
  <w:endnote w:type="continuationNotice" w:id="1">
    <w:p w14:paraId="30F8B4D9" w14:textId="77777777" w:rsidR="007867E3" w:rsidRDefault="00786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FAB9" w14:textId="77777777" w:rsidR="003A6FA3" w:rsidRPr="003A6FA3" w:rsidRDefault="006211E4" w:rsidP="003A6FA3">
    <w:pPr>
      <w:pStyle w:val="Titolocopertina"/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 w:val="0"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F649A8" wp14:editId="03745840">
              <wp:simplePos x="0" y="0"/>
              <wp:positionH relativeFrom="column">
                <wp:posOffset>4724317</wp:posOffset>
              </wp:positionH>
              <wp:positionV relativeFrom="paragraph">
                <wp:posOffset>21038</wp:posOffset>
              </wp:positionV>
              <wp:extent cx="1415332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33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6164" w14:textId="207CC89D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31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31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B912124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649A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2pt;margin-top:1.65pt;width:111.4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" stroked="f">
              <v:textbox>
                <w:txbxContent>
                  <w:p w14:paraId="52DC6164" w14:textId="207CC89D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31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31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B912124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3A6FA3">
      <w:rPr>
        <w:rFonts w:asciiTheme="minorHAnsi" w:hAnsiTheme="minorHAnsi"/>
        <w:iCs/>
        <w:color w:val="C0C0C0"/>
        <w:sz w:val="16"/>
        <w:szCs w:val="16"/>
      </w:rPr>
      <w:t xml:space="preserve"> l’acquisizione di ricevitori da campo (Rover) e Total Station</w:t>
    </w:r>
  </w:p>
  <w:p w14:paraId="60E34AAB" w14:textId="77777777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</w:p>
  <w:p w14:paraId="0AB47C8F" w14:textId="77777777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91B25C8" w14:textId="77777777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31854D76" w14:textId="77777777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6675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4FBF7823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7F70A430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1F57BE99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0437C27C" w14:textId="77777777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4222" w14:textId="77777777" w:rsidR="007867E3" w:rsidRDefault="007867E3">
      <w:r>
        <w:separator/>
      </w:r>
    </w:p>
  </w:footnote>
  <w:footnote w:type="continuationSeparator" w:id="0">
    <w:p w14:paraId="042CBDFE" w14:textId="77777777" w:rsidR="007867E3" w:rsidRDefault="007867E3">
      <w:r>
        <w:continuationSeparator/>
      </w:r>
    </w:p>
  </w:footnote>
  <w:footnote w:type="continuationNotice" w:id="1">
    <w:p w14:paraId="56D137F2" w14:textId="77777777" w:rsidR="007867E3" w:rsidRDefault="00786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1B94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023EE11C" wp14:editId="414EA3FF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520C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6A34CB" wp14:editId="02780EC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BC1AD7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74689"/>
    <w:multiLevelType w:val="hybridMultilevel"/>
    <w:tmpl w:val="FF7AAE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2476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6"/>
  </w:num>
  <w:num w:numId="32">
    <w:abstractNumId w:val="33"/>
  </w:num>
  <w:num w:numId="33">
    <w:abstractNumId w:val="32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5"/>
  </w:num>
  <w:num w:numId="41">
    <w:abstractNumId w:val="11"/>
  </w:num>
  <w:num w:numId="42">
    <w:abstractNumId w:val="21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1F47"/>
    <w:rsid w:val="000121D9"/>
    <w:rsid w:val="00017FA6"/>
    <w:rsid w:val="00022FBC"/>
    <w:rsid w:val="000233C7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B640D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5954"/>
    <w:rsid w:val="00126D2A"/>
    <w:rsid w:val="00126F5C"/>
    <w:rsid w:val="00132D95"/>
    <w:rsid w:val="00133BD0"/>
    <w:rsid w:val="001352B8"/>
    <w:rsid w:val="00143B1A"/>
    <w:rsid w:val="0014590B"/>
    <w:rsid w:val="001459D8"/>
    <w:rsid w:val="0014734F"/>
    <w:rsid w:val="00147A02"/>
    <w:rsid w:val="00147D0C"/>
    <w:rsid w:val="00147E56"/>
    <w:rsid w:val="00150F83"/>
    <w:rsid w:val="0016043F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61B2"/>
    <w:rsid w:val="001C7B42"/>
    <w:rsid w:val="001D43CF"/>
    <w:rsid w:val="001E204E"/>
    <w:rsid w:val="001E636D"/>
    <w:rsid w:val="001F1951"/>
    <w:rsid w:val="001F27EE"/>
    <w:rsid w:val="001F33CB"/>
    <w:rsid w:val="001F6443"/>
    <w:rsid w:val="00202371"/>
    <w:rsid w:val="002067E2"/>
    <w:rsid w:val="00216AC3"/>
    <w:rsid w:val="002242D2"/>
    <w:rsid w:val="00225B7D"/>
    <w:rsid w:val="00227E5B"/>
    <w:rsid w:val="00241229"/>
    <w:rsid w:val="00252533"/>
    <w:rsid w:val="002525BB"/>
    <w:rsid w:val="00252F98"/>
    <w:rsid w:val="002553F9"/>
    <w:rsid w:val="0025691D"/>
    <w:rsid w:val="0027009F"/>
    <w:rsid w:val="00272224"/>
    <w:rsid w:val="002774CD"/>
    <w:rsid w:val="00280049"/>
    <w:rsid w:val="00280301"/>
    <w:rsid w:val="0028360E"/>
    <w:rsid w:val="00283661"/>
    <w:rsid w:val="002869E2"/>
    <w:rsid w:val="002943C5"/>
    <w:rsid w:val="00295C14"/>
    <w:rsid w:val="002A28C1"/>
    <w:rsid w:val="002A524A"/>
    <w:rsid w:val="002A5807"/>
    <w:rsid w:val="002A5E03"/>
    <w:rsid w:val="002A7071"/>
    <w:rsid w:val="002A7BAC"/>
    <w:rsid w:val="002A7C82"/>
    <w:rsid w:val="002B067B"/>
    <w:rsid w:val="002B39BB"/>
    <w:rsid w:val="002B4210"/>
    <w:rsid w:val="002B7ED1"/>
    <w:rsid w:val="002C32BC"/>
    <w:rsid w:val="002D3154"/>
    <w:rsid w:val="002E0A4D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338A9"/>
    <w:rsid w:val="00340136"/>
    <w:rsid w:val="00340854"/>
    <w:rsid w:val="00352242"/>
    <w:rsid w:val="003536C1"/>
    <w:rsid w:val="00353C65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5AD6"/>
    <w:rsid w:val="00397F79"/>
    <w:rsid w:val="003A32F7"/>
    <w:rsid w:val="003A6FA3"/>
    <w:rsid w:val="003B01DB"/>
    <w:rsid w:val="003B7A4D"/>
    <w:rsid w:val="003C1967"/>
    <w:rsid w:val="003C1AFA"/>
    <w:rsid w:val="003C5C8C"/>
    <w:rsid w:val="003C6CD2"/>
    <w:rsid w:val="003D4127"/>
    <w:rsid w:val="003E0651"/>
    <w:rsid w:val="003E45C6"/>
    <w:rsid w:val="003E4A65"/>
    <w:rsid w:val="003E75F9"/>
    <w:rsid w:val="003F1AB9"/>
    <w:rsid w:val="003F1ACC"/>
    <w:rsid w:val="003F65BF"/>
    <w:rsid w:val="00400345"/>
    <w:rsid w:val="00402137"/>
    <w:rsid w:val="00403933"/>
    <w:rsid w:val="00405C93"/>
    <w:rsid w:val="0040617F"/>
    <w:rsid w:val="00411B3D"/>
    <w:rsid w:val="00411E26"/>
    <w:rsid w:val="004130CF"/>
    <w:rsid w:val="00414DA3"/>
    <w:rsid w:val="00425CAA"/>
    <w:rsid w:val="00451888"/>
    <w:rsid w:val="004559B4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A6EA2"/>
    <w:rsid w:val="004B2AD1"/>
    <w:rsid w:val="004B56CD"/>
    <w:rsid w:val="004B74BC"/>
    <w:rsid w:val="004C0198"/>
    <w:rsid w:val="004C0AB1"/>
    <w:rsid w:val="004C0F2B"/>
    <w:rsid w:val="004C2D84"/>
    <w:rsid w:val="004D0D57"/>
    <w:rsid w:val="004D0DBA"/>
    <w:rsid w:val="004D3C43"/>
    <w:rsid w:val="004D44B2"/>
    <w:rsid w:val="004D6B1D"/>
    <w:rsid w:val="004E0E78"/>
    <w:rsid w:val="004E3C96"/>
    <w:rsid w:val="004F0C27"/>
    <w:rsid w:val="004F2026"/>
    <w:rsid w:val="004F2482"/>
    <w:rsid w:val="004F73E8"/>
    <w:rsid w:val="00501522"/>
    <w:rsid w:val="005026ED"/>
    <w:rsid w:val="00503449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0928"/>
    <w:rsid w:val="005718B8"/>
    <w:rsid w:val="00571B75"/>
    <w:rsid w:val="00573E32"/>
    <w:rsid w:val="00585ECE"/>
    <w:rsid w:val="00590AF7"/>
    <w:rsid w:val="00594E9C"/>
    <w:rsid w:val="00596521"/>
    <w:rsid w:val="005A0E20"/>
    <w:rsid w:val="005A258D"/>
    <w:rsid w:val="005A3D31"/>
    <w:rsid w:val="005B1A68"/>
    <w:rsid w:val="005C09EF"/>
    <w:rsid w:val="005C1A77"/>
    <w:rsid w:val="005C645D"/>
    <w:rsid w:val="005D07D7"/>
    <w:rsid w:val="005D4ED2"/>
    <w:rsid w:val="005D6026"/>
    <w:rsid w:val="005D760C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11E4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8474B"/>
    <w:rsid w:val="00686E61"/>
    <w:rsid w:val="00690D9D"/>
    <w:rsid w:val="00692510"/>
    <w:rsid w:val="00695EB4"/>
    <w:rsid w:val="006A450F"/>
    <w:rsid w:val="006C0DC3"/>
    <w:rsid w:val="006C3089"/>
    <w:rsid w:val="006C3797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3FF6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2C8"/>
    <w:rsid w:val="007458B2"/>
    <w:rsid w:val="00745A79"/>
    <w:rsid w:val="00747F94"/>
    <w:rsid w:val="007526C6"/>
    <w:rsid w:val="007542A6"/>
    <w:rsid w:val="00755607"/>
    <w:rsid w:val="007576D1"/>
    <w:rsid w:val="00760313"/>
    <w:rsid w:val="007626B3"/>
    <w:rsid w:val="00765760"/>
    <w:rsid w:val="007717FD"/>
    <w:rsid w:val="00773D82"/>
    <w:rsid w:val="0077514A"/>
    <w:rsid w:val="00783B1F"/>
    <w:rsid w:val="007867E3"/>
    <w:rsid w:val="007919E1"/>
    <w:rsid w:val="00794955"/>
    <w:rsid w:val="00795917"/>
    <w:rsid w:val="007961EA"/>
    <w:rsid w:val="007A144B"/>
    <w:rsid w:val="007A2DA8"/>
    <w:rsid w:val="007A725C"/>
    <w:rsid w:val="007C0436"/>
    <w:rsid w:val="007C5E1F"/>
    <w:rsid w:val="007C7019"/>
    <w:rsid w:val="007D216F"/>
    <w:rsid w:val="007D612C"/>
    <w:rsid w:val="007D64D6"/>
    <w:rsid w:val="007D78EA"/>
    <w:rsid w:val="007D792D"/>
    <w:rsid w:val="007E255A"/>
    <w:rsid w:val="007E3DA0"/>
    <w:rsid w:val="007E453D"/>
    <w:rsid w:val="007F3C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51EB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1F82"/>
    <w:rsid w:val="00863217"/>
    <w:rsid w:val="00865348"/>
    <w:rsid w:val="00865673"/>
    <w:rsid w:val="008668CB"/>
    <w:rsid w:val="008700DA"/>
    <w:rsid w:val="00871D33"/>
    <w:rsid w:val="00880708"/>
    <w:rsid w:val="00881532"/>
    <w:rsid w:val="008815D9"/>
    <w:rsid w:val="0088269B"/>
    <w:rsid w:val="00884A9D"/>
    <w:rsid w:val="0088783D"/>
    <w:rsid w:val="00894DC5"/>
    <w:rsid w:val="008A0762"/>
    <w:rsid w:val="008A1AFD"/>
    <w:rsid w:val="008A1C74"/>
    <w:rsid w:val="008A40B2"/>
    <w:rsid w:val="008A6CF9"/>
    <w:rsid w:val="008B4D88"/>
    <w:rsid w:val="008C41D2"/>
    <w:rsid w:val="008C5EC3"/>
    <w:rsid w:val="008C6868"/>
    <w:rsid w:val="008C7C78"/>
    <w:rsid w:val="008D0FCC"/>
    <w:rsid w:val="008D24CB"/>
    <w:rsid w:val="008D3193"/>
    <w:rsid w:val="008E02AC"/>
    <w:rsid w:val="008E1CC2"/>
    <w:rsid w:val="008E2F4F"/>
    <w:rsid w:val="008E398F"/>
    <w:rsid w:val="008E5C3F"/>
    <w:rsid w:val="008E5EAA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02A7"/>
    <w:rsid w:val="00924B35"/>
    <w:rsid w:val="0092729E"/>
    <w:rsid w:val="00930E10"/>
    <w:rsid w:val="00933D1D"/>
    <w:rsid w:val="00933FFF"/>
    <w:rsid w:val="0093461D"/>
    <w:rsid w:val="00934CBF"/>
    <w:rsid w:val="00943C7F"/>
    <w:rsid w:val="0094467A"/>
    <w:rsid w:val="00951103"/>
    <w:rsid w:val="00951110"/>
    <w:rsid w:val="00952F86"/>
    <w:rsid w:val="00953399"/>
    <w:rsid w:val="00955FB5"/>
    <w:rsid w:val="009615FF"/>
    <w:rsid w:val="00962189"/>
    <w:rsid w:val="0097099D"/>
    <w:rsid w:val="00985C47"/>
    <w:rsid w:val="00986F3A"/>
    <w:rsid w:val="00991CA4"/>
    <w:rsid w:val="0099315F"/>
    <w:rsid w:val="009B0ED5"/>
    <w:rsid w:val="009B4DEC"/>
    <w:rsid w:val="009C037A"/>
    <w:rsid w:val="009C1D3E"/>
    <w:rsid w:val="009C3270"/>
    <w:rsid w:val="009C537F"/>
    <w:rsid w:val="009C6171"/>
    <w:rsid w:val="009D162F"/>
    <w:rsid w:val="009D4460"/>
    <w:rsid w:val="009D5874"/>
    <w:rsid w:val="009E002C"/>
    <w:rsid w:val="009E4512"/>
    <w:rsid w:val="009E6B94"/>
    <w:rsid w:val="009F50B9"/>
    <w:rsid w:val="009F5155"/>
    <w:rsid w:val="009F5A5B"/>
    <w:rsid w:val="009F7E3E"/>
    <w:rsid w:val="00A10220"/>
    <w:rsid w:val="00A107C0"/>
    <w:rsid w:val="00A143BD"/>
    <w:rsid w:val="00A1686E"/>
    <w:rsid w:val="00A25B79"/>
    <w:rsid w:val="00A268A5"/>
    <w:rsid w:val="00A377DE"/>
    <w:rsid w:val="00A4017B"/>
    <w:rsid w:val="00A47703"/>
    <w:rsid w:val="00A52032"/>
    <w:rsid w:val="00A52782"/>
    <w:rsid w:val="00A562D5"/>
    <w:rsid w:val="00A57589"/>
    <w:rsid w:val="00A63698"/>
    <w:rsid w:val="00A65589"/>
    <w:rsid w:val="00A7274C"/>
    <w:rsid w:val="00A73E51"/>
    <w:rsid w:val="00A8291C"/>
    <w:rsid w:val="00A82D2A"/>
    <w:rsid w:val="00A85025"/>
    <w:rsid w:val="00A90958"/>
    <w:rsid w:val="00A93962"/>
    <w:rsid w:val="00A95004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C311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4542B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39E3"/>
    <w:rsid w:val="00BC6312"/>
    <w:rsid w:val="00BD4952"/>
    <w:rsid w:val="00BE19B5"/>
    <w:rsid w:val="00BE2716"/>
    <w:rsid w:val="00BF13C1"/>
    <w:rsid w:val="00BF1E03"/>
    <w:rsid w:val="00BF387E"/>
    <w:rsid w:val="00BF4CEE"/>
    <w:rsid w:val="00C00FB8"/>
    <w:rsid w:val="00C044D3"/>
    <w:rsid w:val="00C11DFF"/>
    <w:rsid w:val="00C142F5"/>
    <w:rsid w:val="00C16C8D"/>
    <w:rsid w:val="00C17416"/>
    <w:rsid w:val="00C222B8"/>
    <w:rsid w:val="00C27194"/>
    <w:rsid w:val="00C31B4B"/>
    <w:rsid w:val="00C3353D"/>
    <w:rsid w:val="00C36918"/>
    <w:rsid w:val="00C42872"/>
    <w:rsid w:val="00C4605A"/>
    <w:rsid w:val="00C50E4D"/>
    <w:rsid w:val="00C52DBD"/>
    <w:rsid w:val="00C539D2"/>
    <w:rsid w:val="00C567CE"/>
    <w:rsid w:val="00C56D44"/>
    <w:rsid w:val="00C6063C"/>
    <w:rsid w:val="00C60943"/>
    <w:rsid w:val="00C6587D"/>
    <w:rsid w:val="00C734D3"/>
    <w:rsid w:val="00C75B30"/>
    <w:rsid w:val="00C76505"/>
    <w:rsid w:val="00C842BF"/>
    <w:rsid w:val="00C87109"/>
    <w:rsid w:val="00C920CC"/>
    <w:rsid w:val="00C93E96"/>
    <w:rsid w:val="00C93FFD"/>
    <w:rsid w:val="00C944D1"/>
    <w:rsid w:val="00CA07FE"/>
    <w:rsid w:val="00CA17E3"/>
    <w:rsid w:val="00CA4097"/>
    <w:rsid w:val="00CB6BE4"/>
    <w:rsid w:val="00CC01F1"/>
    <w:rsid w:val="00CC1C2B"/>
    <w:rsid w:val="00CC52B7"/>
    <w:rsid w:val="00CD23D0"/>
    <w:rsid w:val="00CD5703"/>
    <w:rsid w:val="00CD72AC"/>
    <w:rsid w:val="00CE01CE"/>
    <w:rsid w:val="00CE1696"/>
    <w:rsid w:val="00CE2514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2DC0"/>
    <w:rsid w:val="00D46602"/>
    <w:rsid w:val="00D47394"/>
    <w:rsid w:val="00D51DD6"/>
    <w:rsid w:val="00D54621"/>
    <w:rsid w:val="00D56EE3"/>
    <w:rsid w:val="00D578EC"/>
    <w:rsid w:val="00D62EA9"/>
    <w:rsid w:val="00D70704"/>
    <w:rsid w:val="00D73718"/>
    <w:rsid w:val="00D73FC4"/>
    <w:rsid w:val="00D837DB"/>
    <w:rsid w:val="00D860FB"/>
    <w:rsid w:val="00D94FC3"/>
    <w:rsid w:val="00D95CCD"/>
    <w:rsid w:val="00D96812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6D02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353D"/>
    <w:rsid w:val="00E64917"/>
    <w:rsid w:val="00E71223"/>
    <w:rsid w:val="00E71680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19AD"/>
    <w:rsid w:val="00EB2BF1"/>
    <w:rsid w:val="00EB3BD8"/>
    <w:rsid w:val="00EB480F"/>
    <w:rsid w:val="00EB6976"/>
    <w:rsid w:val="00EB6DB1"/>
    <w:rsid w:val="00EC4F33"/>
    <w:rsid w:val="00ED1B20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0FA2"/>
    <w:rsid w:val="00F10FDB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0388"/>
    <w:rsid w:val="00F617B0"/>
    <w:rsid w:val="00F63381"/>
    <w:rsid w:val="00F63E78"/>
    <w:rsid w:val="00F64486"/>
    <w:rsid w:val="00F6473D"/>
    <w:rsid w:val="00F73694"/>
    <w:rsid w:val="00F85106"/>
    <w:rsid w:val="00F8539B"/>
    <w:rsid w:val="00FA2E9A"/>
    <w:rsid w:val="00FA737A"/>
    <w:rsid w:val="00FB31F0"/>
    <w:rsid w:val="00FB65C2"/>
    <w:rsid w:val="00FC1797"/>
    <w:rsid w:val="00FC1CDD"/>
    <w:rsid w:val="00FC55F3"/>
    <w:rsid w:val="00FD0F07"/>
    <w:rsid w:val="00FD2BA6"/>
    <w:rsid w:val="00FD61A6"/>
    <w:rsid w:val="00FE1BAC"/>
    <w:rsid w:val="00FF1CDD"/>
    <w:rsid w:val="00FF388F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13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B104-F39C-423D-9A1F-F13ED29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1860</Words>
  <Characters>11539</Characters>
  <Application>Microsoft Office Word</Application>
  <DocSecurity>0</DocSecurity>
  <Lines>339</Lines>
  <Paragraphs>112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2020-02-06T16:35:00Z</dcterms:created>
  <dcterms:modified xsi:type="dcterms:W3CDTF">2020-02-07T15:53:00Z</dcterms:modified>
</cp:coreProperties>
</file>